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D" w:rsidRPr="00870997" w:rsidRDefault="003272B6" w:rsidP="0004568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F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5D8F35" wp14:editId="074BAE10">
            <wp:simplePos x="0" y="0"/>
            <wp:positionH relativeFrom="column">
              <wp:posOffset>-289560</wp:posOffset>
            </wp:positionH>
            <wp:positionV relativeFrom="paragraph">
              <wp:posOffset>-53340</wp:posOffset>
            </wp:positionV>
            <wp:extent cx="4374515" cy="3239770"/>
            <wp:effectExtent l="0" t="0" r="6985" b="0"/>
            <wp:wrapSquare wrapText="bothSides"/>
            <wp:docPr id="6" name="Рисунок 6" descr="C:\Documents and Settings\Admin\Рабочий стол\image-0-02-04-f01122e3542b57e1b9e302ae804766e49200326d6bfacf8561a146195aa39a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-0-02-04-f01122e3542b57e1b9e302ae804766e49200326d6bfacf8561a146195aa39a8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7D" w:rsidRPr="002A0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06.04.2017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4C7D" w:rsidRPr="00870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базі 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освіти «Навчально-виховне об’єднання № 28 «гімназія-школа І ступеня  – дошкільний навчальний заклад (ясла-садок</w:t>
      </w:r>
      <w:r w:rsidR="002A0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-  центр позашкільної роботи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Дніпровської міської ради</w:t>
      </w:r>
      <w:r w:rsidR="002A0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C7D" w:rsidRPr="00870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відбулася міська конференція  для 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психологів та асистентів учителів загальноосвітніх навчальних закладів міста Дніпра </w:t>
      </w:r>
      <w:bookmarkStart w:id="0" w:name="_GoBack"/>
      <w:r w:rsidR="00CC4C7D" w:rsidRPr="002A0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«Нова освітня політика. Освіта дітей з особливими освітніми потребами в загальноосвітньому просторі»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bookmarkEnd w:id="0"/>
    <w:p w:rsidR="002A0F27" w:rsidRDefault="003272B6" w:rsidP="0004568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Епіграфом до</w:t>
      </w:r>
      <w:r w:rsidR="002A0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були </w:t>
      </w:r>
      <w:r w:rsidR="00870997"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Віктора Гюго</w:t>
      </w:r>
      <w:r w:rsidR="00870997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997" w:rsidRPr="00870997">
        <w:rPr>
          <w:rFonts w:ascii="Times New Roman" w:hAnsi="Times New Roman" w:cs="Times New Roman"/>
          <w:i/>
          <w:sz w:val="28"/>
          <w:szCs w:val="28"/>
          <w:lang w:val="uk-UA"/>
        </w:rPr>
        <w:t>"У цьому світі є тільки одна річ, перед якою належить схилитися, - геній, і одна річ, перед якою слід упасти на коліна, - це доброта"</w:t>
      </w:r>
    </w:p>
    <w:p w:rsidR="0004568E" w:rsidRDefault="0004568E" w:rsidP="0004568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4C7D" w:rsidRPr="002A0F27" w:rsidRDefault="00CC4C7D" w:rsidP="0004568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27">
        <w:rPr>
          <w:rFonts w:ascii="Times New Roman" w:hAnsi="Times New Roman" w:cs="Times New Roman"/>
          <w:b/>
          <w:sz w:val="28"/>
          <w:szCs w:val="28"/>
          <w:lang w:val="uk-UA"/>
        </w:rPr>
        <w:t>Мета конференції:</w:t>
      </w:r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нормативно </w:t>
      </w:r>
      <w:proofErr w:type="spellStart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-правовове</w:t>
      </w:r>
      <w:proofErr w:type="spellEnd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методичне забезпечення інклюзивної освіти в загальноосвітньому просторі, забезпечення корекційно-розвивального напрямку в </w:t>
      </w:r>
      <w:proofErr w:type="spellStart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87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виховному процесі; познайомитись із досвідом впровадження інклюзивної освіти в практику роботи загальноосвітнього закладу.</w:t>
      </w:r>
    </w:p>
    <w:p w:rsidR="00CC4C7D" w:rsidRPr="00870997" w:rsidRDefault="00CC4C7D" w:rsidP="0004568E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709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9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70997">
        <w:rPr>
          <w:rFonts w:ascii="Times New Roman" w:hAnsi="Times New Roman" w:cs="Times New Roman"/>
          <w:sz w:val="28"/>
          <w:szCs w:val="28"/>
        </w:rPr>
        <w:t xml:space="preserve"> </w:t>
      </w:r>
      <w:r w:rsidR="0004568E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Pr="00870997">
        <w:rPr>
          <w:rFonts w:ascii="Times New Roman" w:hAnsi="Times New Roman" w:cs="Times New Roman"/>
          <w:sz w:val="28"/>
          <w:szCs w:val="28"/>
        </w:rPr>
        <w:t xml:space="preserve"> взяли участь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Ломако Ніла Михайлівна, директор КЗО 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НВО № 28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»;</w:t>
      </w:r>
    </w:p>
    <w:p w:rsid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Склянська</w:t>
      </w:r>
      <w:proofErr w:type="spellEnd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Ольга Вадимівна,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методист обласного </w:t>
      </w:r>
      <w:proofErr w:type="spellStart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психолого-медико-педагогічного</w:t>
      </w:r>
      <w:proofErr w:type="spellEnd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центру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Смірнова Аліна Вікторівна,завідувач ПМПК управління освіти департаменту гуманітарної політики Дніпровської міської ради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Мігульова</w:t>
      </w:r>
      <w:proofErr w:type="spellEnd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Світлана Володимирівна, поведінковий аналітик, соціальний педагог, практичний психолог, речник губернатора по питанням інклюзивної освіти,  голова громадської організації «Особливе дитинство»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C4C7D" w:rsidRPr="0004568E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Шевченко Венера </w:t>
      </w:r>
      <w:proofErr w:type="spellStart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Надирівна</w:t>
      </w:r>
      <w:proofErr w:type="spellEnd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кандидат медичних наук, президент громадської організації «ДАСИД»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04568E" w:rsidRDefault="00CC4C7D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Никоненко</w:t>
      </w:r>
      <w:proofErr w:type="spellEnd"/>
      <w:r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Наталія Валеріївна, кандидат педагогічних наук, доцент кафедри педагогіки та корекційної освіти ДНУ ім. Гончара</w:t>
      </w:r>
      <w:r w:rsidR="00045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C4C7D" w:rsidRDefault="00CC4C7D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Алексєєва Наталія Олексіївна, директор громадської організації «Ангел </w:t>
      </w:r>
      <w:proofErr w:type="spellStart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детства</w:t>
      </w:r>
      <w:proofErr w:type="spellEnd"/>
      <w:r w:rsidRPr="00CC4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F23363" w:rsidRDefault="0070727C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919C319" wp14:editId="5C5E4C41">
            <wp:simplePos x="0" y="0"/>
            <wp:positionH relativeFrom="column">
              <wp:posOffset>-394335</wp:posOffset>
            </wp:positionH>
            <wp:positionV relativeFrom="paragraph">
              <wp:posOffset>38100</wp:posOffset>
            </wp:positionV>
            <wp:extent cx="4328160" cy="3239770"/>
            <wp:effectExtent l="0" t="0" r="0" b="0"/>
            <wp:wrapSquare wrapText="bothSides"/>
            <wp:docPr id="9220" name="Picture 2" descr="F: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F:\DSC_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7D" w:rsidRPr="0004568E">
        <w:rPr>
          <w:rFonts w:ascii="Times New Roman" w:hAnsi="Times New Roman" w:cs="Times New Roman"/>
          <w:b/>
          <w:sz w:val="28"/>
          <w:szCs w:val="28"/>
          <w:lang w:val="uk-UA"/>
        </w:rPr>
        <w:t>У теоретичній частин</w:t>
      </w:r>
      <w:r w:rsidR="00F23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04568E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були висвітлені питання</w:t>
      </w:r>
      <w:r w:rsidR="00F233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3363" w:rsidRDefault="00CC4C7D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363">
        <w:rPr>
          <w:rFonts w:ascii="Times New Roman" w:hAnsi="Times New Roman" w:cs="Times New Roman"/>
          <w:sz w:val="28"/>
          <w:szCs w:val="28"/>
          <w:lang w:val="uk-UA"/>
        </w:rPr>
        <w:t>- організація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 навчання дітей з особливими освітніми потребами</w:t>
      </w:r>
      <w:r w:rsidR="00F2336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363" w:rsidRDefault="00F23363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створення умов для навчання дітей з особливими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загальноосвітньому просторі;</w:t>
      </w:r>
    </w:p>
    <w:p w:rsidR="00F23363" w:rsidRDefault="00F23363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4C7D" w:rsidRPr="0087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співпраця закладів освіти з міською</w:t>
      </w:r>
      <w:r w:rsidR="00CC4C7D"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CC4C7D"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психолого-медико-педагогічною</w:t>
      </w:r>
      <w:proofErr w:type="spellEnd"/>
      <w:r w:rsidR="00CC4C7D"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консультацією у забезпеченні доступності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F23363" w:rsidRDefault="00F23363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CC4C7D" w:rsidRPr="0087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456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інклюзивного навчання учнів з </w:t>
      </w:r>
      <w:proofErr w:type="spellStart"/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аутичним</w:t>
      </w:r>
      <w:proofErr w:type="spellEnd"/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спектром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3363" w:rsidRDefault="00F23363" w:rsidP="0004568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6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татеве виховання дітей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інтелектуальною недостатністю;</w:t>
      </w:r>
    </w:p>
    <w:p w:rsidR="0070727C" w:rsidRDefault="00F23363" w:rsidP="0070727C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56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півпраця фахівців в інклюзивному навчанні як необхідна умова забезпечення корекційної спрямованості педагогічної роботи.</w:t>
      </w:r>
    </w:p>
    <w:p w:rsidR="00CC4C7D" w:rsidRPr="0070727C" w:rsidRDefault="0070727C" w:rsidP="0070727C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7CCB52B" wp14:editId="134F0AAA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2411730" cy="1799590"/>
            <wp:effectExtent l="0" t="0" r="7620" b="0"/>
            <wp:wrapSquare wrapText="bothSides"/>
            <wp:docPr id="9" name="Рисунок 9" descr="C:\Documents and Settings\Admin\Рабочий стол\thumbnail_SAM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thumbnail_SAM_0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7D" w:rsidRPr="00F23363">
        <w:rPr>
          <w:rFonts w:ascii="Times New Roman" w:hAnsi="Times New Roman" w:cs="Times New Roman"/>
          <w:b/>
          <w:sz w:val="28"/>
          <w:szCs w:val="28"/>
          <w:lang w:val="uk-UA"/>
        </w:rPr>
        <w:t>У практичній частині</w:t>
      </w:r>
      <w:r w:rsidR="00F23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 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були представлені фрагменти із досвіду роботи </w:t>
      </w:r>
      <w:proofErr w:type="spellStart"/>
      <w:r w:rsidR="00A145E2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="00A145E2">
        <w:rPr>
          <w:rFonts w:ascii="Times New Roman" w:hAnsi="Times New Roman" w:cs="Times New Roman"/>
          <w:sz w:val="28"/>
          <w:szCs w:val="28"/>
          <w:lang w:val="uk-UA"/>
        </w:rPr>
        <w:t xml:space="preserve"> Анни Володимирівни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поведінкового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 аналітик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, асистент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вчителя, логопед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 xml:space="preserve">а та </w:t>
      </w:r>
    </w:p>
    <w:p w:rsidR="00795CF5" w:rsidRDefault="00CC4C7D" w:rsidP="00795C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997">
        <w:rPr>
          <w:rFonts w:ascii="Times New Roman" w:hAnsi="Times New Roman" w:cs="Times New Roman"/>
          <w:sz w:val="28"/>
          <w:szCs w:val="28"/>
          <w:lang w:val="uk-UA"/>
        </w:rPr>
        <w:t>Ликов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ої  Лілія Віталіївни, поведінкового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аналітик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а, соціального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 xml:space="preserve">а, практичного 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>, асистент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 вчителя</w:t>
      </w:r>
      <w:r w:rsidR="00A145E2">
        <w:rPr>
          <w:rFonts w:ascii="Times New Roman" w:hAnsi="Times New Roman" w:cs="Times New Roman"/>
          <w:sz w:val="28"/>
          <w:szCs w:val="28"/>
          <w:lang w:val="uk-UA"/>
        </w:rPr>
        <w:t xml:space="preserve"> КЗО « НВО №28».</w:t>
      </w:r>
      <w:r w:rsidR="00D95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>Фахівці ознайомили присутніх</w:t>
      </w:r>
      <w:r w:rsidR="00795CF5" w:rsidRPr="00795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="00795CF5" w:rsidRPr="00870997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>м методів п</w:t>
      </w:r>
      <w:r w:rsidR="00795CF5" w:rsidRPr="00870997">
        <w:rPr>
          <w:rFonts w:ascii="Times New Roman" w:hAnsi="Times New Roman" w:cs="Times New Roman"/>
          <w:sz w:val="28"/>
          <w:szCs w:val="28"/>
          <w:lang w:val="uk-UA"/>
        </w:rPr>
        <w:t>рикладного аналізу  поведінки для інклюзивного навчання дітей с РАС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CF5" w:rsidRPr="00795CF5" w:rsidRDefault="0070727C" w:rsidP="00D9546E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EBEAC22" wp14:editId="53DE7FDF">
            <wp:simplePos x="0" y="0"/>
            <wp:positionH relativeFrom="column">
              <wp:posOffset>-508635</wp:posOffset>
            </wp:positionH>
            <wp:positionV relativeFrom="paragraph">
              <wp:posOffset>-92075</wp:posOffset>
            </wp:positionV>
            <wp:extent cx="4445635" cy="3203575"/>
            <wp:effectExtent l="0" t="0" r="0" b="0"/>
            <wp:wrapSquare wrapText="bothSides"/>
            <wp:docPr id="5" name="Picture 3" descr="F:\17499066_995823917214515_9071407199263725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F:\17499066_995823917214515_907140719926372543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Інна Володимирівна, практичний психолог  КЗО 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>«НВО</w:t>
      </w:r>
      <w:r w:rsidR="00CC4C7D" w:rsidRPr="00870997">
        <w:rPr>
          <w:rFonts w:ascii="Times New Roman" w:hAnsi="Times New Roman" w:cs="Times New Roman"/>
          <w:sz w:val="28"/>
          <w:szCs w:val="28"/>
          <w:lang w:val="uk-UA"/>
        </w:rPr>
        <w:t>№28</w:t>
      </w:r>
      <w:r w:rsidR="00795CF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95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наголосила на тому, що </w:t>
      </w:r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загальноосвітнього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навчального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закладу приходить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особливими освітніми потребами, перед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практичним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психологом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постає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створити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сприятливий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психологічний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мікроклімат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подбати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найоптимальніші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навчання як для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для дітей, з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навчатиметься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одному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класі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Психологічний супровід передбачає не лише роботу з дитиною та створення для неї відповідних умов навчання. </w:t>
      </w:r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Одним з провідних напрямків у роботі практичного психолога, соціального педагога, вчителя є робота з батьками «особливої» дитини. Батьки мають бути залучені працівником психологічної служби до організації </w:t>
      </w:r>
      <w:proofErr w:type="spellStart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корекційно-виховного</w:t>
      </w:r>
      <w:proofErr w:type="spellEnd"/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процесу.</w:t>
      </w:r>
      <w:r w:rsid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95CF5" w:rsidRPr="0079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Психологічна підтримка педагогів – найголовніша умова для успішної реалізації інклюзивного навчання. Адже від їхнього бажання працювати з дітьми з особливими освітніми потребами та розуміння важливості впровадження інклюзивного навчання залежить якість освітнього процесу.</w:t>
      </w:r>
    </w:p>
    <w:p w:rsidR="00046F17" w:rsidRDefault="00046F17" w:rsidP="00795CF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4C7D" w:rsidRPr="00795CF5" w:rsidRDefault="00CC4C7D" w:rsidP="009779E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ході проведення форуму присутні прийшли до висновку, що </w:t>
      </w:r>
      <w:r w:rsidR="00795CF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итання психологічного, педагогічного і соціального супроводу дітей не можуть належати до сфери професійної діяльності лише одного психолога</w:t>
      </w:r>
      <w:r w:rsidR="00795CF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І</w:t>
      </w:r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нклюзивне освітнє середовище формується цілою командою педагогів і фахівців (учителі</w:t>
      </w:r>
      <w:r w:rsidR="00795CF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95CF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предметники</w:t>
      </w:r>
      <w:proofErr w:type="spellEnd"/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логопеди, педагоги-дефектологи, </w:t>
      </w:r>
      <w:proofErr w:type="spellStart"/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інструктор</w:t>
      </w:r>
      <w:r w:rsidR="00795CF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-ЛФК</w:t>
      </w:r>
      <w:proofErr w:type="spellEnd"/>
      <w:r w:rsidRPr="00870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педагоги додаткового навчання й асистенти учителів) – колективом, який працює в міждисциплінарній співпраці.</w:t>
      </w:r>
    </w:p>
    <w:p w:rsidR="00CC4C7D" w:rsidRPr="00870997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4C7D" w:rsidRPr="00870997" w:rsidRDefault="00CC4C7D" w:rsidP="0004568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546E" w:rsidRDefault="00D9546E" w:rsidP="00D9546E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01B8">
        <w:rPr>
          <w:rFonts w:ascii="Times New Roman" w:hAnsi="Times New Roman"/>
          <w:sz w:val="28"/>
          <w:szCs w:val="28"/>
          <w:lang w:val="uk-UA"/>
        </w:rPr>
        <w:t>Данілова</w:t>
      </w:r>
      <w:proofErr w:type="spellEnd"/>
      <w:r w:rsidRPr="003F01B8">
        <w:rPr>
          <w:rFonts w:ascii="Times New Roman" w:hAnsi="Times New Roman"/>
          <w:sz w:val="28"/>
          <w:szCs w:val="28"/>
          <w:lang w:val="uk-UA"/>
        </w:rPr>
        <w:t xml:space="preserve"> Галина Миколаївна,</w:t>
      </w:r>
    </w:p>
    <w:p w:rsidR="00D9546E" w:rsidRDefault="00D9546E" w:rsidP="00D9546E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r w:rsidRPr="003F01B8">
        <w:rPr>
          <w:rFonts w:ascii="Times New Roman" w:hAnsi="Times New Roman"/>
          <w:sz w:val="28"/>
          <w:szCs w:val="28"/>
          <w:lang w:val="uk-UA"/>
        </w:rPr>
        <w:t xml:space="preserve"> методист методичного центру</w:t>
      </w:r>
    </w:p>
    <w:p w:rsidR="00D9546E" w:rsidRDefault="00D9546E" w:rsidP="00D9546E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r w:rsidRPr="003F01B8">
        <w:rPr>
          <w:rFonts w:ascii="Times New Roman" w:hAnsi="Times New Roman"/>
          <w:sz w:val="28"/>
          <w:szCs w:val="28"/>
          <w:lang w:val="uk-UA"/>
        </w:rPr>
        <w:t xml:space="preserve"> управління освіти департаменту</w:t>
      </w:r>
    </w:p>
    <w:p w:rsidR="000F699A" w:rsidRPr="00870997" w:rsidRDefault="00D9546E" w:rsidP="009779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F01B8">
        <w:rPr>
          <w:rFonts w:ascii="Times New Roman" w:hAnsi="Times New Roman"/>
          <w:sz w:val="28"/>
          <w:szCs w:val="28"/>
          <w:lang w:val="uk-UA"/>
        </w:rPr>
        <w:t xml:space="preserve"> гуманітарної політики ДМР</w:t>
      </w:r>
    </w:p>
    <w:sectPr w:rsidR="000F699A" w:rsidRPr="0087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D"/>
    <w:rsid w:val="0004568E"/>
    <w:rsid w:val="00046F17"/>
    <w:rsid w:val="000F699A"/>
    <w:rsid w:val="00152810"/>
    <w:rsid w:val="002A0F27"/>
    <w:rsid w:val="003272B6"/>
    <w:rsid w:val="004241B7"/>
    <w:rsid w:val="0053751A"/>
    <w:rsid w:val="005E1F50"/>
    <w:rsid w:val="0070727C"/>
    <w:rsid w:val="00795CF5"/>
    <w:rsid w:val="00816A09"/>
    <w:rsid w:val="00870997"/>
    <w:rsid w:val="009779E8"/>
    <w:rsid w:val="00A145E2"/>
    <w:rsid w:val="00CC4C7D"/>
    <w:rsid w:val="00CE70B5"/>
    <w:rsid w:val="00D4164E"/>
    <w:rsid w:val="00D9546E"/>
    <w:rsid w:val="00F03106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2017-04-12T08:47:00Z</dcterms:created>
  <dcterms:modified xsi:type="dcterms:W3CDTF">2017-04-12T22:37:00Z</dcterms:modified>
</cp:coreProperties>
</file>