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3C" w:rsidRDefault="00DC3B3C" w:rsidP="004C14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Аналітична довідка</w:t>
      </w:r>
    </w:p>
    <w:p w:rsidR="00DC3B3C" w:rsidRDefault="00DC3B3C" w:rsidP="004C142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результатами обласного моніторингового дослідження стану організації національно-патріотичного виховання в ЗНЗ області</w:t>
      </w:r>
    </w:p>
    <w:p w:rsidR="003102AD" w:rsidRDefault="003102AD" w:rsidP="004C142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Вступ</w:t>
      </w:r>
    </w:p>
    <w:p w:rsidR="000E6C32" w:rsidRPr="00143945" w:rsidRDefault="000E6C32" w:rsidP="004C1425">
      <w:pPr>
        <w:ind w:firstLine="567"/>
        <w:jc w:val="both"/>
        <w:rPr>
          <w:sz w:val="28"/>
          <w:szCs w:val="28"/>
        </w:rPr>
      </w:pPr>
      <w:r w:rsidRPr="00392299">
        <w:rPr>
          <w:sz w:val="28"/>
          <w:szCs w:val="28"/>
        </w:rPr>
        <w:t>З метою отримання об’єктивної інформації про стан організації та проведення виховної роботи з питан</w:t>
      </w:r>
      <w:r>
        <w:rPr>
          <w:sz w:val="28"/>
          <w:szCs w:val="28"/>
        </w:rPr>
        <w:t xml:space="preserve">ня патріотичного виховання </w:t>
      </w:r>
      <w:r w:rsidRPr="00392299">
        <w:rPr>
          <w:sz w:val="28"/>
          <w:szCs w:val="28"/>
        </w:rPr>
        <w:t xml:space="preserve">в навчальних закладах області, виявлення рівня сформованості патріотизму в учнів 10-х класів протягом </w:t>
      </w:r>
      <w:r>
        <w:rPr>
          <w:sz w:val="28"/>
          <w:szCs w:val="28"/>
        </w:rPr>
        <w:t>жовтня-листопада 2017</w:t>
      </w:r>
      <w:r w:rsidRPr="00143945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навчально-методичним відділом моніторингу якості освіти КВНЗ «ДОІППО» </w:t>
      </w:r>
      <w:r w:rsidRPr="00143945">
        <w:rPr>
          <w:sz w:val="28"/>
          <w:szCs w:val="28"/>
        </w:rPr>
        <w:t xml:space="preserve">ініційовано та проведено </w:t>
      </w:r>
      <w:r>
        <w:rPr>
          <w:sz w:val="28"/>
          <w:szCs w:val="28"/>
        </w:rPr>
        <w:t xml:space="preserve">обласне </w:t>
      </w:r>
      <w:r w:rsidRPr="00143945">
        <w:rPr>
          <w:sz w:val="28"/>
          <w:szCs w:val="28"/>
        </w:rPr>
        <w:t>моніторингове дослідження стану організації патріотичного виховання в загальноосвітніх навчальних закладах</w:t>
      </w:r>
      <w:r>
        <w:rPr>
          <w:sz w:val="28"/>
          <w:szCs w:val="28"/>
        </w:rPr>
        <w:t xml:space="preserve"> (далі – ЗНЗ) </w:t>
      </w:r>
      <w:r w:rsidRPr="00143945">
        <w:rPr>
          <w:sz w:val="28"/>
          <w:szCs w:val="28"/>
        </w:rPr>
        <w:t>області.</w:t>
      </w:r>
    </w:p>
    <w:p w:rsidR="000E6C32" w:rsidRPr="000E6C32" w:rsidRDefault="000E6C32" w:rsidP="004C1425">
      <w:pPr>
        <w:ind w:firstLine="567"/>
        <w:jc w:val="both"/>
        <w:rPr>
          <w:sz w:val="28"/>
          <w:szCs w:val="28"/>
          <w:u w:val="single"/>
        </w:rPr>
      </w:pPr>
      <w:r w:rsidRPr="000E6C32">
        <w:rPr>
          <w:sz w:val="28"/>
          <w:szCs w:val="28"/>
          <w:u w:val="single"/>
        </w:rPr>
        <w:t>Завдання дослідження:</w:t>
      </w:r>
    </w:p>
    <w:p w:rsidR="000E6C32" w:rsidRPr="000E6C32" w:rsidRDefault="000E6C32" w:rsidP="004C142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32">
        <w:rPr>
          <w:rFonts w:ascii="Times New Roman" w:hAnsi="Times New Roman" w:cs="Times New Roman"/>
          <w:sz w:val="28"/>
          <w:szCs w:val="28"/>
        </w:rPr>
        <w:t>дослідити рівень сформованості в учнів ціннісного ставлення до суспільства і держави;</w:t>
      </w:r>
    </w:p>
    <w:p w:rsidR="000E6C32" w:rsidRPr="000E6C32" w:rsidRDefault="000E6C32" w:rsidP="004C142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32">
        <w:rPr>
          <w:rFonts w:ascii="Times New Roman" w:hAnsi="Times New Roman" w:cs="Times New Roman"/>
          <w:sz w:val="28"/>
          <w:szCs w:val="28"/>
        </w:rPr>
        <w:t>виявити стан виховної роботи з питання патріотичного виховання в навчальних закладах області;</w:t>
      </w:r>
    </w:p>
    <w:p w:rsidR="000E6C32" w:rsidRPr="000E6C32" w:rsidRDefault="000E6C32" w:rsidP="004C142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32">
        <w:rPr>
          <w:rFonts w:ascii="Times New Roman" w:hAnsi="Times New Roman" w:cs="Times New Roman"/>
          <w:sz w:val="28"/>
          <w:szCs w:val="28"/>
        </w:rPr>
        <w:t>визначити рівень впливу виховної роботи з питання патріотичного виховання, що провод</w:t>
      </w:r>
      <w:r>
        <w:rPr>
          <w:rFonts w:ascii="Times New Roman" w:hAnsi="Times New Roman" w:cs="Times New Roman"/>
          <w:sz w:val="28"/>
          <w:szCs w:val="28"/>
        </w:rPr>
        <w:t>иться в закладах, на формування</w:t>
      </w:r>
      <w:r w:rsidRPr="000E6C32">
        <w:rPr>
          <w:rFonts w:ascii="Times New Roman" w:hAnsi="Times New Roman" w:cs="Times New Roman"/>
          <w:sz w:val="28"/>
          <w:szCs w:val="28"/>
        </w:rPr>
        <w:t xml:space="preserve"> почуття патріотизму в учнів;</w:t>
      </w:r>
    </w:p>
    <w:p w:rsidR="000E6C32" w:rsidRDefault="000E6C32" w:rsidP="004C1425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C32">
        <w:rPr>
          <w:rFonts w:ascii="Times New Roman" w:hAnsi="Times New Roman" w:cs="Times New Roman"/>
          <w:sz w:val="28"/>
          <w:szCs w:val="28"/>
        </w:rPr>
        <w:t>виявити рівень організації співпраці навчальних закладів із батьківською громадськістю, іншими державними і громадськими структурами з питання патріотичного виховання дітей та учнівської молоді.</w:t>
      </w:r>
    </w:p>
    <w:p w:rsidR="000E6C32" w:rsidRPr="000E6C32" w:rsidRDefault="000E6C32" w:rsidP="004C1425">
      <w:pPr>
        <w:pStyle w:val="Default"/>
        <w:rPr>
          <w:color w:val="auto"/>
          <w:sz w:val="28"/>
          <w:szCs w:val="28"/>
          <w:u w:val="single"/>
        </w:rPr>
      </w:pPr>
      <w:r w:rsidRPr="000E6C32">
        <w:rPr>
          <w:color w:val="auto"/>
          <w:sz w:val="28"/>
          <w:szCs w:val="28"/>
          <w:u w:val="single"/>
        </w:rPr>
        <w:t>Практичне значення дослідження</w:t>
      </w:r>
    </w:p>
    <w:p w:rsidR="000E6C32" w:rsidRDefault="000E6C32" w:rsidP="004C142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Результати моніторингового дослідження дадуть змогу:</w:t>
      </w:r>
    </w:p>
    <w:p w:rsidR="000E6C32" w:rsidRDefault="000E6C32" w:rsidP="004C1425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отримати інформацію про стан організації</w:t>
      </w:r>
      <w:r w:rsidRPr="001B4B5B">
        <w:rPr>
          <w:bCs/>
          <w:sz w:val="28"/>
          <w:szCs w:val="28"/>
        </w:rPr>
        <w:t xml:space="preserve"> </w:t>
      </w:r>
      <w:r w:rsidRPr="00F516CA">
        <w:rPr>
          <w:bCs/>
          <w:sz w:val="28"/>
          <w:szCs w:val="28"/>
        </w:rPr>
        <w:t>національно-патріотичного виховання в ЗНЗ області</w:t>
      </w:r>
      <w:r>
        <w:rPr>
          <w:bCs/>
          <w:sz w:val="28"/>
          <w:szCs w:val="28"/>
        </w:rPr>
        <w:t>;</w:t>
      </w:r>
    </w:p>
    <w:p w:rsidR="000E6C32" w:rsidRDefault="000E6C32" w:rsidP="004C1425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1B4B5B">
        <w:rPr>
          <w:color w:val="auto"/>
          <w:sz w:val="28"/>
          <w:szCs w:val="28"/>
        </w:rPr>
        <w:t xml:space="preserve">з’ясувати ставлення респондентів дослідження щодо організації </w:t>
      </w:r>
      <w:r w:rsidRPr="001B4B5B">
        <w:rPr>
          <w:bCs/>
          <w:sz w:val="28"/>
          <w:szCs w:val="28"/>
        </w:rPr>
        <w:t>національно-патріотичного виховання в ЗНЗ області</w:t>
      </w:r>
      <w:r>
        <w:rPr>
          <w:color w:val="auto"/>
          <w:sz w:val="28"/>
          <w:szCs w:val="28"/>
        </w:rPr>
        <w:t>;</w:t>
      </w:r>
    </w:p>
    <w:p w:rsidR="000E6C32" w:rsidRPr="00023D3A" w:rsidRDefault="000E6C32" w:rsidP="004C142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1B4B5B">
        <w:rPr>
          <w:color w:val="auto"/>
          <w:sz w:val="28"/>
          <w:szCs w:val="28"/>
        </w:rPr>
        <w:t>спланув</w:t>
      </w:r>
      <w:r>
        <w:rPr>
          <w:color w:val="auto"/>
          <w:sz w:val="28"/>
          <w:szCs w:val="28"/>
        </w:rPr>
        <w:t>ати комплекс заходів, що дозволить підвищити</w:t>
      </w:r>
      <w:r w:rsidRPr="001B4B5B">
        <w:rPr>
          <w:color w:val="auto"/>
          <w:sz w:val="28"/>
          <w:szCs w:val="28"/>
        </w:rPr>
        <w:t xml:space="preserve"> ефективність організації виховної роботи, зокрема, </w:t>
      </w:r>
      <w:r w:rsidRPr="001B4B5B">
        <w:rPr>
          <w:bCs/>
          <w:sz w:val="28"/>
          <w:szCs w:val="28"/>
        </w:rPr>
        <w:t>національно-патріотичного виховання в ЗНЗ області</w:t>
      </w:r>
      <w:r>
        <w:rPr>
          <w:color w:val="auto"/>
          <w:sz w:val="28"/>
          <w:szCs w:val="28"/>
        </w:rPr>
        <w:t>.</w:t>
      </w:r>
    </w:p>
    <w:p w:rsidR="001B4B5B" w:rsidRPr="001B4B5B" w:rsidRDefault="001B4B5B" w:rsidP="004C1425">
      <w:pPr>
        <w:pStyle w:val="Default"/>
        <w:ind w:left="360"/>
        <w:jc w:val="center"/>
        <w:rPr>
          <w:sz w:val="28"/>
          <w:szCs w:val="28"/>
        </w:rPr>
      </w:pPr>
      <w:r w:rsidRPr="001B4B5B">
        <w:rPr>
          <w:b/>
          <w:bCs/>
          <w:sz w:val="28"/>
          <w:szCs w:val="28"/>
        </w:rPr>
        <w:t>1. Загальна характеристика учасників моніторингового дослідження</w:t>
      </w:r>
    </w:p>
    <w:p w:rsidR="0072191B" w:rsidRDefault="00F81179" w:rsidP="004C1425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F81179">
        <w:rPr>
          <w:sz w:val="28"/>
          <w:szCs w:val="28"/>
        </w:rPr>
        <w:t xml:space="preserve">У дослідженні використано метод анкетування (анонімного </w:t>
      </w:r>
      <w:proofErr w:type="spellStart"/>
      <w:r w:rsidRPr="00F81179">
        <w:rPr>
          <w:sz w:val="28"/>
          <w:szCs w:val="28"/>
        </w:rPr>
        <w:t>онлайн-опитування</w:t>
      </w:r>
      <w:proofErr w:type="spellEnd"/>
      <w:r w:rsidRPr="00F81179">
        <w:rPr>
          <w:sz w:val="28"/>
          <w:szCs w:val="28"/>
        </w:rPr>
        <w:t xml:space="preserve">) на основі сервісу Диск </w:t>
      </w:r>
      <w:proofErr w:type="spellStart"/>
      <w:r w:rsidRPr="00F81179">
        <w:rPr>
          <w:sz w:val="28"/>
          <w:szCs w:val="28"/>
        </w:rPr>
        <w:t>Google</w:t>
      </w:r>
      <w:proofErr w:type="spellEnd"/>
      <w:r w:rsidRPr="00F81179">
        <w:rPr>
          <w:sz w:val="28"/>
          <w:szCs w:val="28"/>
        </w:rPr>
        <w:t xml:space="preserve">. За допомогою інструменту форми </w:t>
      </w:r>
      <w:proofErr w:type="spellStart"/>
      <w:r w:rsidRPr="00F81179">
        <w:rPr>
          <w:sz w:val="28"/>
          <w:szCs w:val="28"/>
        </w:rPr>
        <w:t>Google</w:t>
      </w:r>
      <w:proofErr w:type="spellEnd"/>
      <w:r w:rsidRPr="00F81179">
        <w:rPr>
          <w:sz w:val="28"/>
          <w:szCs w:val="28"/>
        </w:rPr>
        <w:t xml:space="preserve"> отримано масив даних, що дозволив дізнатися думку адміністрації загальноосвітніх навчальних закладів, педагогів-організаторів, учнів щодо стану </w:t>
      </w:r>
      <w:r w:rsidRPr="00F81179">
        <w:rPr>
          <w:bCs/>
          <w:sz w:val="28"/>
          <w:szCs w:val="28"/>
        </w:rPr>
        <w:t xml:space="preserve">організації національно-патріотичного виховання в ЗНЗ області та </w:t>
      </w:r>
      <w:r w:rsidRPr="00F81179">
        <w:rPr>
          <w:sz w:val="28"/>
          <w:szCs w:val="28"/>
        </w:rPr>
        <w:t>виявити певні тенденції з даного питання.</w:t>
      </w:r>
      <w:r w:rsidR="000A766F">
        <w:rPr>
          <w:sz w:val="28"/>
          <w:szCs w:val="28"/>
        </w:rPr>
        <w:t xml:space="preserve"> При створенні інструментарію за основу взято</w:t>
      </w:r>
      <w:r w:rsidR="000A766F" w:rsidRPr="00530E55">
        <w:rPr>
          <w:sz w:val="28"/>
          <w:szCs w:val="28"/>
        </w:rPr>
        <w:t xml:space="preserve"> </w:t>
      </w:r>
      <w:r w:rsidR="000A766F">
        <w:rPr>
          <w:sz w:val="28"/>
          <w:szCs w:val="28"/>
        </w:rPr>
        <w:t>анкети МОІППО та за</w:t>
      </w:r>
      <w:r w:rsidR="000A766F" w:rsidRPr="00392299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питання, </w:t>
      </w:r>
      <w:r w:rsidR="000A766F" w:rsidRPr="0036396D">
        <w:rPr>
          <w:rStyle w:val="apple-converted-space"/>
          <w:sz w:val="28"/>
          <w:szCs w:val="28"/>
          <w:shd w:val="clear" w:color="auto" w:fill="FFFFFF"/>
        </w:rPr>
        <w:t>які використовувалися соціологічною групою «Рейтинг»</w:t>
      </w:r>
      <w:r w:rsidR="000A766F">
        <w:rPr>
          <w:rStyle w:val="apple-converted-space"/>
          <w:sz w:val="28"/>
          <w:szCs w:val="28"/>
          <w:shd w:val="clear" w:color="auto" w:fill="FFFFFF"/>
        </w:rPr>
        <w:t xml:space="preserve"> при </w:t>
      </w:r>
      <w:r w:rsidR="000A766F" w:rsidRPr="0036396D">
        <w:rPr>
          <w:rStyle w:val="apple-converted-space"/>
          <w:sz w:val="28"/>
          <w:szCs w:val="28"/>
          <w:shd w:val="clear" w:color="auto" w:fill="FFFFFF"/>
        </w:rPr>
        <w:t>проведенні дослідження «Кілька рис українського патріотизму»</w:t>
      </w:r>
      <w:r w:rsidR="000A766F">
        <w:rPr>
          <w:rStyle w:val="apple-converted-space"/>
          <w:sz w:val="28"/>
          <w:szCs w:val="28"/>
          <w:shd w:val="clear" w:color="auto" w:fill="FFFFFF"/>
        </w:rPr>
        <w:t>.</w:t>
      </w:r>
      <w:r w:rsidR="0072191B"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F81179" w:rsidRPr="00E2198C" w:rsidRDefault="00F81179" w:rsidP="004C1425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Репрезентативність вибіркової сукупності досягнута забезпеченням участі у дослідженні учнів ЗНЗ міської і сільської місцевості відповідно до їх пропорції у генеральній сукупності.</w:t>
      </w:r>
    </w:p>
    <w:p w:rsidR="00F81179" w:rsidRPr="00F81179" w:rsidRDefault="00F81179" w:rsidP="004C1425">
      <w:pPr>
        <w:ind w:firstLine="360"/>
        <w:jc w:val="both"/>
        <w:rPr>
          <w:bCs/>
          <w:sz w:val="28"/>
          <w:szCs w:val="28"/>
        </w:rPr>
      </w:pPr>
      <w:r w:rsidRPr="00F81179">
        <w:rPr>
          <w:sz w:val="28"/>
          <w:szCs w:val="28"/>
        </w:rPr>
        <w:t xml:space="preserve">У межах проведення </w:t>
      </w:r>
      <w:r>
        <w:rPr>
          <w:sz w:val="28"/>
          <w:szCs w:val="28"/>
        </w:rPr>
        <w:t xml:space="preserve">моніторингу </w:t>
      </w:r>
      <w:r w:rsidRPr="00F81179">
        <w:rPr>
          <w:bCs/>
          <w:sz w:val="28"/>
          <w:szCs w:val="28"/>
        </w:rPr>
        <w:t>стану організації національно-патріотичного виховання в ЗНЗ області</w:t>
      </w:r>
      <w:r w:rsidRPr="00F81179">
        <w:rPr>
          <w:sz w:val="28"/>
          <w:szCs w:val="28"/>
        </w:rPr>
        <w:t xml:space="preserve"> обстеженню підлягали державні загальноосвітні навчальні заклади, у яких наявні 10-ті класи (крім вечірніх шкіл, шкіл-інтернатів для дітей з особливими освітніми потребами).</w:t>
      </w:r>
    </w:p>
    <w:p w:rsidR="00F81179" w:rsidRDefault="001B4B5B" w:rsidP="004C14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зазначених ЗНЗ одиницями спостереження </w:t>
      </w:r>
      <w:r w:rsidR="00023D3A">
        <w:rPr>
          <w:sz w:val="28"/>
          <w:szCs w:val="28"/>
        </w:rPr>
        <w:t>були також</w:t>
      </w:r>
      <w:r>
        <w:rPr>
          <w:sz w:val="28"/>
          <w:szCs w:val="28"/>
        </w:rPr>
        <w:t xml:space="preserve"> заступники </w:t>
      </w:r>
      <w:r w:rsidR="00023D3A">
        <w:rPr>
          <w:sz w:val="28"/>
          <w:szCs w:val="28"/>
        </w:rPr>
        <w:t>директорів</w:t>
      </w:r>
      <w:r>
        <w:rPr>
          <w:sz w:val="28"/>
          <w:szCs w:val="28"/>
        </w:rPr>
        <w:t xml:space="preserve"> з виховної роботи, </w:t>
      </w:r>
      <w:r w:rsidR="00023D3A">
        <w:rPr>
          <w:sz w:val="28"/>
          <w:szCs w:val="28"/>
        </w:rPr>
        <w:t>у разі їх відсутності на запитання анкет відповідали педагоги-організатори або інші педагоги, які згідно посадових обов’язків відповідають на рівні начального закладу за дану ділянку роботи.</w:t>
      </w:r>
    </w:p>
    <w:p w:rsidR="00F516CA" w:rsidRDefault="00102FA2" w:rsidP="004C1425">
      <w:pPr>
        <w:ind w:firstLine="360"/>
        <w:jc w:val="both"/>
        <w:rPr>
          <w:sz w:val="28"/>
          <w:szCs w:val="28"/>
        </w:rPr>
      </w:pPr>
      <w:r w:rsidRPr="00DB3BFA">
        <w:rPr>
          <w:sz w:val="28"/>
          <w:szCs w:val="28"/>
        </w:rPr>
        <w:t>У дослідженні взяли участь</w:t>
      </w:r>
      <w:r>
        <w:rPr>
          <w:sz w:val="28"/>
          <w:szCs w:val="28"/>
        </w:rPr>
        <w:t xml:space="preserve"> </w:t>
      </w:r>
      <w:r w:rsidR="00FB34B7">
        <w:rPr>
          <w:sz w:val="28"/>
          <w:szCs w:val="28"/>
        </w:rPr>
        <w:t xml:space="preserve">5 628 </w:t>
      </w:r>
      <w:r w:rsidR="00FB34B7">
        <w:rPr>
          <w:color w:val="000000" w:themeColor="text1"/>
          <w:sz w:val="28"/>
          <w:szCs w:val="28"/>
        </w:rPr>
        <w:t>респондентів</w:t>
      </w:r>
      <w:r w:rsidR="00FB34B7" w:rsidRPr="00966FFA">
        <w:rPr>
          <w:sz w:val="28"/>
          <w:szCs w:val="28"/>
        </w:rPr>
        <w:t>,</w:t>
      </w:r>
      <w:r w:rsidR="00FB34B7">
        <w:rPr>
          <w:color w:val="000000" w:themeColor="text1"/>
          <w:sz w:val="28"/>
          <w:szCs w:val="28"/>
        </w:rPr>
        <w:t xml:space="preserve"> з них -</w:t>
      </w:r>
      <w:r w:rsidR="00FB34B7" w:rsidRPr="008E3F7F">
        <w:rPr>
          <w:color w:val="000000" w:themeColor="text1"/>
          <w:sz w:val="28"/>
          <w:szCs w:val="28"/>
        </w:rPr>
        <w:t xml:space="preserve"> 426 заступників директорів з виховної роботи</w:t>
      </w:r>
      <w:r w:rsidR="00B02E89">
        <w:rPr>
          <w:color w:val="000000" w:themeColor="text1"/>
          <w:sz w:val="28"/>
          <w:szCs w:val="28"/>
        </w:rPr>
        <w:t xml:space="preserve"> та</w:t>
      </w:r>
      <w:r w:rsidR="00FB34B7">
        <w:rPr>
          <w:color w:val="000000" w:themeColor="text1"/>
          <w:sz w:val="28"/>
          <w:szCs w:val="28"/>
        </w:rPr>
        <w:t xml:space="preserve"> педагогів-організаторів; 5 202 учні</w:t>
      </w:r>
      <w:r w:rsidR="00892751">
        <w:rPr>
          <w:color w:val="000000" w:themeColor="text1"/>
          <w:sz w:val="28"/>
          <w:szCs w:val="28"/>
        </w:rPr>
        <w:t>в</w:t>
      </w:r>
      <w:r w:rsidR="00FB34B7">
        <w:rPr>
          <w:color w:val="000000" w:themeColor="text1"/>
          <w:sz w:val="28"/>
          <w:szCs w:val="28"/>
        </w:rPr>
        <w:t xml:space="preserve"> 10-х класів ЗНЗ області</w:t>
      </w:r>
      <w:r w:rsidRPr="00DB3BFA">
        <w:rPr>
          <w:sz w:val="28"/>
          <w:szCs w:val="28"/>
        </w:rPr>
        <w:t>.</w:t>
      </w:r>
    </w:p>
    <w:p w:rsidR="00B02E89" w:rsidRDefault="00B02E89" w:rsidP="004C1425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Розподіл респондентів </w:t>
      </w:r>
      <w:r w:rsidR="00DB6AF8" w:rsidRPr="00DB6AF8">
        <w:rPr>
          <w:sz w:val="28"/>
          <w:szCs w:val="28"/>
        </w:rPr>
        <w:t xml:space="preserve">із числа </w:t>
      </w:r>
      <w:r w:rsidR="00DB6AF8" w:rsidRPr="00DB6AF8">
        <w:rPr>
          <w:color w:val="000000" w:themeColor="text1"/>
          <w:sz w:val="28"/>
          <w:szCs w:val="28"/>
        </w:rPr>
        <w:t>заступників директорів з виховної роботи, педагогів-організаторів</w:t>
      </w:r>
      <w:r w:rsidR="00DB6AF8" w:rsidRPr="00DB6AF8">
        <w:rPr>
          <w:sz w:val="28"/>
          <w:szCs w:val="28"/>
        </w:rPr>
        <w:t xml:space="preserve"> та осіб, які відповідають за виховну роботу </w:t>
      </w:r>
      <w:r>
        <w:rPr>
          <w:b/>
          <w:sz w:val="28"/>
          <w:szCs w:val="28"/>
        </w:rPr>
        <w:t xml:space="preserve">за місцем розташування навчального закладу (252 респонденти з міст, </w:t>
      </w:r>
      <w:r w:rsidR="00DB6AF8">
        <w:rPr>
          <w:b/>
          <w:sz w:val="28"/>
          <w:szCs w:val="28"/>
        </w:rPr>
        <w:t>174 – з сільської місцевості</w:t>
      </w:r>
      <w:r w:rsidR="00DB6AF8" w:rsidRPr="00DB6AF8">
        <w:rPr>
          <w:sz w:val="28"/>
          <w:szCs w:val="28"/>
        </w:rPr>
        <w:t>) показано</w:t>
      </w:r>
      <w:r w:rsidR="00DB6AF8">
        <w:rPr>
          <w:b/>
          <w:sz w:val="28"/>
          <w:szCs w:val="28"/>
        </w:rPr>
        <w:t xml:space="preserve"> </w:t>
      </w:r>
      <w:r w:rsidR="00C53195">
        <w:rPr>
          <w:b/>
          <w:sz w:val="28"/>
          <w:szCs w:val="28"/>
        </w:rPr>
        <w:t>у таблиці 1.</w:t>
      </w:r>
    </w:p>
    <w:p w:rsidR="00F81179" w:rsidRPr="00C53195" w:rsidRDefault="00C53195" w:rsidP="00C53195">
      <w:pPr>
        <w:tabs>
          <w:tab w:val="left" w:pos="5670"/>
        </w:tabs>
        <w:jc w:val="right"/>
        <w:rPr>
          <w:i/>
        </w:rPr>
      </w:pPr>
      <w:r w:rsidRPr="00C53195">
        <w:rPr>
          <w:i/>
        </w:rPr>
        <w:t>Таблиця 1</w:t>
      </w:r>
    </w:p>
    <w:tbl>
      <w:tblPr>
        <w:tblStyle w:val="10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98"/>
        <w:gridCol w:w="2671"/>
        <w:gridCol w:w="1559"/>
        <w:gridCol w:w="1417"/>
        <w:gridCol w:w="1418"/>
        <w:gridCol w:w="1134"/>
      </w:tblGrid>
      <w:tr w:rsidR="008C3C7A" w:rsidTr="00E91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vMerge w:val="restart"/>
          </w:tcPr>
          <w:p w:rsidR="008C3C7A" w:rsidRPr="008C3C7A" w:rsidRDefault="008C3C7A" w:rsidP="00B02E89">
            <w:pPr>
              <w:rPr>
                <w:b w:val="0"/>
                <w:i/>
                <w:sz w:val="24"/>
                <w:szCs w:val="24"/>
              </w:rPr>
            </w:pPr>
            <w:r w:rsidRPr="008C3C7A">
              <w:rPr>
                <w:i/>
                <w:sz w:val="24"/>
                <w:szCs w:val="24"/>
              </w:rPr>
              <w:t>№ з/п</w:t>
            </w:r>
          </w:p>
        </w:tc>
        <w:tc>
          <w:tcPr>
            <w:tcW w:w="2671" w:type="dxa"/>
            <w:vMerge w:val="restart"/>
          </w:tcPr>
          <w:p w:rsidR="008C3C7A" w:rsidRPr="008C3C7A" w:rsidRDefault="008C3C7A" w:rsidP="00F210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8C3C7A">
              <w:rPr>
                <w:i/>
                <w:sz w:val="24"/>
                <w:szCs w:val="24"/>
              </w:rPr>
              <w:t>Назва адміністративної одиниці</w:t>
            </w:r>
          </w:p>
        </w:tc>
        <w:tc>
          <w:tcPr>
            <w:tcW w:w="2976" w:type="dxa"/>
            <w:gridSpan w:val="2"/>
          </w:tcPr>
          <w:p w:rsidR="008C3C7A" w:rsidRPr="008C3C7A" w:rsidRDefault="008C3C7A" w:rsidP="006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8C3C7A">
              <w:rPr>
                <w:i/>
                <w:sz w:val="24"/>
                <w:szCs w:val="24"/>
              </w:rPr>
              <w:t>Учасники з числа педагогів (місто)</w:t>
            </w:r>
          </w:p>
        </w:tc>
        <w:tc>
          <w:tcPr>
            <w:tcW w:w="2552" w:type="dxa"/>
            <w:gridSpan w:val="2"/>
          </w:tcPr>
          <w:p w:rsidR="008C3C7A" w:rsidRPr="008C3C7A" w:rsidRDefault="008C3C7A" w:rsidP="006A71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8C3C7A">
              <w:rPr>
                <w:i/>
                <w:sz w:val="24"/>
                <w:szCs w:val="24"/>
              </w:rPr>
              <w:t>Учасники з числа педагогів (село)</w:t>
            </w:r>
          </w:p>
        </w:tc>
      </w:tr>
      <w:tr w:rsidR="008C3C7A" w:rsidTr="00E9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vMerge/>
          </w:tcPr>
          <w:p w:rsidR="008C3C7A" w:rsidRPr="008C3C7A" w:rsidRDefault="008C3C7A" w:rsidP="00B02E89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8C3C7A" w:rsidRPr="008C3C7A" w:rsidRDefault="008C3C7A" w:rsidP="00F21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C3C7A" w:rsidRPr="008C3C7A" w:rsidRDefault="008C3C7A" w:rsidP="00B02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8C3C7A">
              <w:rPr>
                <w:b/>
                <w:i/>
                <w:sz w:val="24"/>
                <w:szCs w:val="24"/>
              </w:rPr>
              <w:t>кількість</w:t>
            </w:r>
          </w:p>
        </w:tc>
        <w:tc>
          <w:tcPr>
            <w:tcW w:w="1417" w:type="dxa"/>
          </w:tcPr>
          <w:p w:rsidR="008C3C7A" w:rsidRPr="008C3C7A" w:rsidRDefault="008C3C7A" w:rsidP="00B02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8C3C7A">
              <w:rPr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C3C7A" w:rsidRPr="008C3C7A" w:rsidRDefault="008C3C7A" w:rsidP="00A52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8C3C7A">
              <w:rPr>
                <w:b/>
                <w:i/>
                <w:sz w:val="24"/>
                <w:szCs w:val="24"/>
              </w:rPr>
              <w:t>кількість</w:t>
            </w:r>
          </w:p>
        </w:tc>
        <w:tc>
          <w:tcPr>
            <w:tcW w:w="1134" w:type="dxa"/>
          </w:tcPr>
          <w:p w:rsidR="008C3C7A" w:rsidRPr="008C3C7A" w:rsidRDefault="008C3C7A" w:rsidP="00A52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8C3C7A">
              <w:rPr>
                <w:b/>
                <w:i/>
                <w:sz w:val="24"/>
                <w:szCs w:val="24"/>
              </w:rPr>
              <w:t>%</w:t>
            </w:r>
          </w:p>
        </w:tc>
      </w:tr>
      <w:tr w:rsidR="008C3C7A" w:rsidTr="00E91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8C3C7A" w:rsidRPr="008C3C7A" w:rsidRDefault="008C3C7A" w:rsidP="00B02E89">
            <w:pPr>
              <w:rPr>
                <w:b w:val="0"/>
                <w:sz w:val="24"/>
                <w:szCs w:val="24"/>
              </w:rPr>
            </w:pPr>
            <w:r w:rsidRPr="008C3C7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8C3C7A" w:rsidRPr="008C3C7A" w:rsidRDefault="008C3C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Апостолове</w:t>
            </w:r>
          </w:p>
        </w:tc>
        <w:tc>
          <w:tcPr>
            <w:tcW w:w="1559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1,6</w:t>
            </w:r>
          </w:p>
        </w:tc>
        <w:tc>
          <w:tcPr>
            <w:tcW w:w="1418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5,2</w:t>
            </w:r>
          </w:p>
        </w:tc>
      </w:tr>
      <w:tr w:rsidR="008C3C7A" w:rsidTr="00E9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8C3C7A" w:rsidRPr="008C3C7A" w:rsidRDefault="008C3C7A" w:rsidP="00B02E89">
            <w:pPr>
              <w:rPr>
                <w:b w:val="0"/>
                <w:sz w:val="24"/>
                <w:szCs w:val="24"/>
              </w:rPr>
            </w:pPr>
            <w:r w:rsidRPr="008C3C7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8C3C7A" w:rsidRPr="008C3C7A" w:rsidRDefault="008C3C7A" w:rsidP="00B02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C3C7A">
              <w:rPr>
                <w:sz w:val="24"/>
                <w:szCs w:val="24"/>
              </w:rPr>
              <w:t>Верхівцеве</w:t>
            </w:r>
            <w:proofErr w:type="spellEnd"/>
          </w:p>
        </w:tc>
        <w:tc>
          <w:tcPr>
            <w:tcW w:w="1559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8,6</w:t>
            </w:r>
          </w:p>
        </w:tc>
      </w:tr>
      <w:tr w:rsidR="008C3C7A" w:rsidTr="00E91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8C3C7A" w:rsidRPr="008C3C7A" w:rsidRDefault="008C3C7A" w:rsidP="00B02E89">
            <w:pPr>
              <w:rPr>
                <w:b w:val="0"/>
                <w:sz w:val="24"/>
                <w:szCs w:val="24"/>
              </w:rPr>
            </w:pPr>
            <w:r w:rsidRPr="008C3C7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8C3C7A" w:rsidRPr="008C3C7A" w:rsidRDefault="008C3C7A" w:rsidP="00B02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Верхньодніпровськ</w:t>
            </w:r>
          </w:p>
        </w:tc>
        <w:tc>
          <w:tcPr>
            <w:tcW w:w="1559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3,4</w:t>
            </w:r>
          </w:p>
        </w:tc>
      </w:tr>
      <w:tr w:rsidR="008C3C7A" w:rsidTr="00E9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8C3C7A" w:rsidRPr="008C3C7A" w:rsidRDefault="008C3C7A" w:rsidP="00B02E89">
            <w:pPr>
              <w:rPr>
                <w:b w:val="0"/>
                <w:sz w:val="24"/>
                <w:szCs w:val="24"/>
              </w:rPr>
            </w:pPr>
            <w:r w:rsidRPr="008C3C7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8C3C7A" w:rsidRPr="008C3C7A" w:rsidRDefault="008C3C7A" w:rsidP="00B02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C3C7A">
              <w:rPr>
                <w:sz w:val="24"/>
                <w:szCs w:val="24"/>
              </w:rPr>
              <w:t>Вільногірськ</w:t>
            </w:r>
            <w:proofErr w:type="spellEnd"/>
          </w:p>
        </w:tc>
        <w:tc>
          <w:tcPr>
            <w:tcW w:w="1559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8,6</w:t>
            </w:r>
          </w:p>
        </w:tc>
      </w:tr>
      <w:tr w:rsidR="008C3C7A" w:rsidTr="00E91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8C3C7A" w:rsidRPr="008C3C7A" w:rsidRDefault="008C3C7A" w:rsidP="00B02E89">
            <w:pPr>
              <w:rPr>
                <w:b w:val="0"/>
                <w:sz w:val="24"/>
                <w:szCs w:val="24"/>
              </w:rPr>
            </w:pPr>
            <w:r w:rsidRPr="008C3C7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8C3C7A" w:rsidRPr="00935F98" w:rsidRDefault="008C3C7A" w:rsidP="00B02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935F98">
              <w:rPr>
                <w:b/>
                <w:color w:val="FF0000"/>
                <w:sz w:val="24"/>
                <w:szCs w:val="24"/>
              </w:rPr>
              <w:t>Дніпро</w:t>
            </w:r>
          </w:p>
        </w:tc>
        <w:tc>
          <w:tcPr>
            <w:tcW w:w="1559" w:type="dxa"/>
          </w:tcPr>
          <w:p w:rsidR="008C3C7A" w:rsidRPr="00935F98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935F98">
              <w:rPr>
                <w:b/>
                <w:color w:val="FF0000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8C3C7A" w:rsidRPr="00935F98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935F98">
              <w:rPr>
                <w:b/>
                <w:color w:val="FF0000"/>
                <w:sz w:val="24"/>
                <w:szCs w:val="24"/>
              </w:rPr>
              <w:t>33,3</w:t>
            </w:r>
          </w:p>
        </w:tc>
        <w:tc>
          <w:tcPr>
            <w:tcW w:w="1418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12,1</w:t>
            </w:r>
          </w:p>
        </w:tc>
      </w:tr>
      <w:tr w:rsidR="008C3C7A" w:rsidTr="00E9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8C3C7A" w:rsidRPr="008C3C7A" w:rsidRDefault="008C3C7A" w:rsidP="00B02E89">
            <w:pPr>
              <w:rPr>
                <w:b w:val="0"/>
                <w:sz w:val="24"/>
                <w:szCs w:val="24"/>
              </w:rPr>
            </w:pPr>
            <w:r w:rsidRPr="008C3C7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8C3C7A" w:rsidRPr="008C3C7A" w:rsidRDefault="008C3C7A" w:rsidP="00B02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Жовті Води</w:t>
            </w:r>
          </w:p>
        </w:tc>
        <w:tc>
          <w:tcPr>
            <w:tcW w:w="1559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0</w:t>
            </w:r>
          </w:p>
        </w:tc>
      </w:tr>
      <w:tr w:rsidR="008C3C7A" w:rsidTr="00E91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8C3C7A" w:rsidRPr="008C3C7A" w:rsidRDefault="008C3C7A" w:rsidP="00B02E89">
            <w:pPr>
              <w:rPr>
                <w:b w:val="0"/>
                <w:sz w:val="24"/>
                <w:szCs w:val="24"/>
              </w:rPr>
            </w:pPr>
            <w:r w:rsidRPr="008C3C7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71" w:type="dxa"/>
          </w:tcPr>
          <w:p w:rsidR="008C3C7A" w:rsidRPr="008C3C7A" w:rsidRDefault="008C3C7A" w:rsidP="00B02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C3C7A">
              <w:rPr>
                <w:sz w:val="24"/>
                <w:szCs w:val="24"/>
              </w:rPr>
              <w:t>Зеленодольськ</w:t>
            </w:r>
            <w:proofErr w:type="spellEnd"/>
          </w:p>
        </w:tc>
        <w:tc>
          <w:tcPr>
            <w:tcW w:w="1559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6,9</w:t>
            </w:r>
          </w:p>
        </w:tc>
      </w:tr>
      <w:tr w:rsidR="008C3C7A" w:rsidTr="00E9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8C3C7A" w:rsidRPr="008C3C7A" w:rsidRDefault="008C3C7A" w:rsidP="00B02E89">
            <w:pPr>
              <w:rPr>
                <w:b w:val="0"/>
                <w:sz w:val="24"/>
                <w:szCs w:val="24"/>
              </w:rPr>
            </w:pPr>
            <w:r w:rsidRPr="008C3C7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8C3C7A" w:rsidRPr="008C3C7A" w:rsidRDefault="008C3C7A" w:rsidP="00B02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C3C7A">
              <w:rPr>
                <w:sz w:val="24"/>
                <w:szCs w:val="24"/>
              </w:rPr>
              <w:t>Кам</w:t>
            </w:r>
            <w:proofErr w:type="spellEnd"/>
            <w:r w:rsidRPr="008C3C7A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8C3C7A">
              <w:rPr>
                <w:sz w:val="24"/>
                <w:szCs w:val="24"/>
              </w:rPr>
              <w:t>янське</w:t>
            </w:r>
            <w:proofErr w:type="spellEnd"/>
          </w:p>
        </w:tc>
        <w:tc>
          <w:tcPr>
            <w:tcW w:w="1559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9,9</w:t>
            </w:r>
          </w:p>
        </w:tc>
        <w:tc>
          <w:tcPr>
            <w:tcW w:w="1418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5,7</w:t>
            </w:r>
          </w:p>
        </w:tc>
      </w:tr>
      <w:tr w:rsidR="008C3C7A" w:rsidTr="00E91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8C3C7A" w:rsidRPr="008C3C7A" w:rsidRDefault="008C3C7A" w:rsidP="00B02E89">
            <w:pPr>
              <w:rPr>
                <w:b w:val="0"/>
                <w:sz w:val="24"/>
                <w:szCs w:val="24"/>
              </w:rPr>
            </w:pPr>
            <w:r w:rsidRPr="008C3C7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671" w:type="dxa"/>
          </w:tcPr>
          <w:p w:rsidR="008C3C7A" w:rsidRPr="008C3C7A" w:rsidRDefault="008C3C7A" w:rsidP="00B02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Кривий Ріг</w:t>
            </w:r>
          </w:p>
        </w:tc>
        <w:tc>
          <w:tcPr>
            <w:tcW w:w="1559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8</w:t>
            </w:r>
          </w:p>
        </w:tc>
      </w:tr>
      <w:tr w:rsidR="008C3C7A" w:rsidTr="00E9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8C3C7A" w:rsidRPr="008C3C7A" w:rsidRDefault="008C3C7A" w:rsidP="00B02E89">
            <w:pPr>
              <w:rPr>
                <w:b w:val="0"/>
                <w:sz w:val="24"/>
                <w:szCs w:val="24"/>
              </w:rPr>
            </w:pPr>
            <w:r w:rsidRPr="008C3C7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8C3C7A" w:rsidRPr="008C3C7A" w:rsidRDefault="008C3C7A" w:rsidP="00B02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Марганець</w:t>
            </w:r>
          </w:p>
        </w:tc>
        <w:tc>
          <w:tcPr>
            <w:tcW w:w="1559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1,6</w:t>
            </w:r>
          </w:p>
        </w:tc>
        <w:tc>
          <w:tcPr>
            <w:tcW w:w="1418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1,1</w:t>
            </w:r>
          </w:p>
        </w:tc>
      </w:tr>
      <w:tr w:rsidR="008C3C7A" w:rsidTr="00E91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8C3C7A" w:rsidRPr="008C3C7A" w:rsidRDefault="008C3C7A" w:rsidP="00B02E89">
            <w:pPr>
              <w:rPr>
                <w:b w:val="0"/>
                <w:sz w:val="24"/>
                <w:szCs w:val="24"/>
              </w:rPr>
            </w:pPr>
            <w:r w:rsidRPr="008C3C7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671" w:type="dxa"/>
          </w:tcPr>
          <w:p w:rsidR="008C3C7A" w:rsidRPr="008C3C7A" w:rsidRDefault="008C3C7A" w:rsidP="00B02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Нікополь</w:t>
            </w:r>
          </w:p>
        </w:tc>
        <w:tc>
          <w:tcPr>
            <w:tcW w:w="1559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10,3</w:t>
            </w:r>
          </w:p>
        </w:tc>
      </w:tr>
      <w:tr w:rsidR="008C3C7A" w:rsidTr="00E9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8C3C7A" w:rsidRPr="008C3C7A" w:rsidRDefault="008C3C7A" w:rsidP="00B02E89">
            <w:pPr>
              <w:rPr>
                <w:b w:val="0"/>
                <w:sz w:val="24"/>
                <w:szCs w:val="24"/>
              </w:rPr>
            </w:pPr>
            <w:r w:rsidRPr="008C3C7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671" w:type="dxa"/>
          </w:tcPr>
          <w:p w:rsidR="008C3C7A" w:rsidRPr="008C3C7A" w:rsidRDefault="008C3C7A" w:rsidP="00B02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Новомосковськ</w:t>
            </w:r>
          </w:p>
        </w:tc>
        <w:tc>
          <w:tcPr>
            <w:tcW w:w="1559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5,7</w:t>
            </w:r>
          </w:p>
        </w:tc>
      </w:tr>
      <w:tr w:rsidR="008C3C7A" w:rsidTr="00E91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8C3C7A" w:rsidRPr="008C3C7A" w:rsidRDefault="008C3C7A" w:rsidP="00B02E89">
            <w:pPr>
              <w:rPr>
                <w:b w:val="0"/>
                <w:sz w:val="24"/>
                <w:szCs w:val="24"/>
              </w:rPr>
            </w:pPr>
            <w:r w:rsidRPr="008C3C7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671" w:type="dxa"/>
          </w:tcPr>
          <w:p w:rsidR="008C3C7A" w:rsidRPr="008C3C7A" w:rsidRDefault="008C3C7A" w:rsidP="00B02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Павлоград</w:t>
            </w:r>
          </w:p>
        </w:tc>
        <w:tc>
          <w:tcPr>
            <w:tcW w:w="1559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3,2</w:t>
            </w:r>
          </w:p>
        </w:tc>
        <w:tc>
          <w:tcPr>
            <w:tcW w:w="1418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2,9</w:t>
            </w:r>
          </w:p>
        </w:tc>
      </w:tr>
      <w:tr w:rsidR="008C3C7A" w:rsidTr="00E9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8C3C7A" w:rsidRPr="008C3C7A" w:rsidRDefault="008C3C7A" w:rsidP="00B02E89">
            <w:pPr>
              <w:rPr>
                <w:b w:val="0"/>
                <w:sz w:val="24"/>
                <w:szCs w:val="24"/>
              </w:rPr>
            </w:pPr>
            <w:r w:rsidRPr="008C3C7A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671" w:type="dxa"/>
          </w:tcPr>
          <w:p w:rsidR="008C3C7A" w:rsidRPr="008C3C7A" w:rsidRDefault="008C3C7A" w:rsidP="00B02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C3C7A">
              <w:rPr>
                <w:sz w:val="24"/>
                <w:szCs w:val="24"/>
              </w:rPr>
              <w:t>Перещепине</w:t>
            </w:r>
            <w:proofErr w:type="spellEnd"/>
          </w:p>
        </w:tc>
        <w:tc>
          <w:tcPr>
            <w:tcW w:w="1559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4</w:t>
            </w:r>
          </w:p>
        </w:tc>
      </w:tr>
      <w:tr w:rsidR="008C3C7A" w:rsidTr="00E91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8C3C7A" w:rsidRPr="008C3C7A" w:rsidRDefault="008C3C7A" w:rsidP="00B02E89">
            <w:pPr>
              <w:rPr>
                <w:b w:val="0"/>
                <w:sz w:val="24"/>
                <w:szCs w:val="24"/>
              </w:rPr>
            </w:pPr>
            <w:r w:rsidRPr="008C3C7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671" w:type="dxa"/>
          </w:tcPr>
          <w:p w:rsidR="008C3C7A" w:rsidRPr="008C3C7A" w:rsidRDefault="008C3C7A" w:rsidP="00B02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C3C7A">
              <w:rPr>
                <w:sz w:val="24"/>
                <w:szCs w:val="24"/>
              </w:rPr>
              <w:t>Першотравенськ</w:t>
            </w:r>
            <w:proofErr w:type="spellEnd"/>
          </w:p>
        </w:tc>
        <w:tc>
          <w:tcPr>
            <w:tcW w:w="1559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3,4</w:t>
            </w:r>
          </w:p>
        </w:tc>
      </w:tr>
      <w:tr w:rsidR="008C3C7A" w:rsidTr="00E9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8C3C7A" w:rsidRPr="008C3C7A" w:rsidRDefault="008C3C7A" w:rsidP="00B02E89">
            <w:pPr>
              <w:rPr>
                <w:b w:val="0"/>
                <w:sz w:val="24"/>
                <w:szCs w:val="24"/>
              </w:rPr>
            </w:pPr>
            <w:r w:rsidRPr="008C3C7A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671" w:type="dxa"/>
          </w:tcPr>
          <w:p w:rsidR="008C3C7A" w:rsidRPr="008C3C7A" w:rsidRDefault="008C3C7A" w:rsidP="00B02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Підгородне</w:t>
            </w:r>
          </w:p>
        </w:tc>
        <w:tc>
          <w:tcPr>
            <w:tcW w:w="1559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1,6</w:t>
            </w:r>
          </w:p>
        </w:tc>
        <w:tc>
          <w:tcPr>
            <w:tcW w:w="1418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0</w:t>
            </w:r>
          </w:p>
        </w:tc>
      </w:tr>
      <w:tr w:rsidR="008C3C7A" w:rsidTr="00E91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8C3C7A" w:rsidRPr="008C3C7A" w:rsidRDefault="008C3C7A" w:rsidP="00B02E89">
            <w:pPr>
              <w:rPr>
                <w:b w:val="0"/>
                <w:sz w:val="24"/>
                <w:szCs w:val="24"/>
              </w:rPr>
            </w:pPr>
            <w:r w:rsidRPr="008C3C7A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671" w:type="dxa"/>
          </w:tcPr>
          <w:p w:rsidR="008C3C7A" w:rsidRPr="008C3C7A" w:rsidRDefault="008C3C7A" w:rsidP="00B02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Покров</w:t>
            </w:r>
          </w:p>
        </w:tc>
        <w:tc>
          <w:tcPr>
            <w:tcW w:w="1559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1,1</w:t>
            </w:r>
          </w:p>
        </w:tc>
      </w:tr>
      <w:tr w:rsidR="008C3C7A" w:rsidTr="00E9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8C3C7A" w:rsidRPr="008C3C7A" w:rsidRDefault="008C3C7A" w:rsidP="00B02E89">
            <w:pPr>
              <w:rPr>
                <w:b w:val="0"/>
                <w:sz w:val="24"/>
                <w:szCs w:val="24"/>
              </w:rPr>
            </w:pPr>
            <w:r w:rsidRPr="008C3C7A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671" w:type="dxa"/>
          </w:tcPr>
          <w:p w:rsidR="008C3C7A" w:rsidRPr="008C3C7A" w:rsidRDefault="008C3C7A" w:rsidP="00B02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П</w:t>
            </w:r>
            <w:r w:rsidRPr="008C3C7A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8C3C7A">
              <w:rPr>
                <w:sz w:val="24"/>
                <w:szCs w:val="24"/>
              </w:rPr>
              <w:t>ятихатки</w:t>
            </w:r>
            <w:proofErr w:type="spellEnd"/>
          </w:p>
        </w:tc>
        <w:tc>
          <w:tcPr>
            <w:tcW w:w="1559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5,2</w:t>
            </w:r>
          </w:p>
        </w:tc>
      </w:tr>
      <w:tr w:rsidR="008C3C7A" w:rsidTr="00E91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8C3C7A" w:rsidRPr="008C3C7A" w:rsidRDefault="008C3C7A" w:rsidP="00B02E89">
            <w:pPr>
              <w:rPr>
                <w:b w:val="0"/>
                <w:sz w:val="24"/>
                <w:szCs w:val="24"/>
              </w:rPr>
            </w:pPr>
            <w:r w:rsidRPr="008C3C7A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671" w:type="dxa"/>
          </w:tcPr>
          <w:p w:rsidR="008C3C7A" w:rsidRPr="008C3C7A" w:rsidRDefault="008C3C7A" w:rsidP="00B02E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Синельникове</w:t>
            </w:r>
          </w:p>
        </w:tc>
        <w:tc>
          <w:tcPr>
            <w:tcW w:w="1559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6,3</w:t>
            </w:r>
          </w:p>
        </w:tc>
        <w:tc>
          <w:tcPr>
            <w:tcW w:w="1418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C3C7A" w:rsidRPr="008C3C7A" w:rsidRDefault="008C3C7A" w:rsidP="008C3C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5,2</w:t>
            </w:r>
          </w:p>
        </w:tc>
      </w:tr>
      <w:tr w:rsidR="008C3C7A" w:rsidTr="00E9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8C3C7A" w:rsidRPr="008C3C7A" w:rsidRDefault="008C3C7A" w:rsidP="00B02E89">
            <w:pPr>
              <w:rPr>
                <w:b w:val="0"/>
                <w:sz w:val="24"/>
                <w:szCs w:val="24"/>
              </w:rPr>
            </w:pPr>
            <w:r w:rsidRPr="008C3C7A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671" w:type="dxa"/>
          </w:tcPr>
          <w:p w:rsidR="008C3C7A" w:rsidRPr="008C3C7A" w:rsidRDefault="008C3C7A" w:rsidP="00B02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Тернівка</w:t>
            </w:r>
          </w:p>
        </w:tc>
        <w:tc>
          <w:tcPr>
            <w:tcW w:w="1559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3C7A" w:rsidRPr="008C3C7A" w:rsidRDefault="008C3C7A" w:rsidP="008C3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C7A">
              <w:rPr>
                <w:sz w:val="24"/>
                <w:szCs w:val="24"/>
              </w:rPr>
              <w:t>0</w:t>
            </w:r>
          </w:p>
        </w:tc>
      </w:tr>
    </w:tbl>
    <w:p w:rsidR="00BC3D33" w:rsidRDefault="00BC3D33" w:rsidP="00BC3D33">
      <w:pPr>
        <w:ind w:firstLine="360"/>
        <w:jc w:val="both"/>
        <w:rPr>
          <w:b/>
          <w:sz w:val="28"/>
          <w:szCs w:val="28"/>
        </w:rPr>
      </w:pPr>
    </w:p>
    <w:p w:rsidR="00E2198C" w:rsidRPr="00D94593" w:rsidRDefault="00BC3D33" w:rsidP="00D94593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Розподіл респондентів </w:t>
      </w:r>
      <w:r w:rsidRPr="00DB6AF8">
        <w:rPr>
          <w:sz w:val="28"/>
          <w:szCs w:val="28"/>
        </w:rPr>
        <w:t xml:space="preserve">із числа </w:t>
      </w:r>
      <w:r>
        <w:rPr>
          <w:color w:val="000000" w:themeColor="text1"/>
          <w:sz w:val="28"/>
          <w:szCs w:val="28"/>
        </w:rPr>
        <w:t xml:space="preserve">учнів 10 класів </w:t>
      </w:r>
      <w:r>
        <w:rPr>
          <w:b/>
          <w:sz w:val="28"/>
          <w:szCs w:val="28"/>
        </w:rPr>
        <w:t>за місцем розташування навчального закладу</w:t>
      </w:r>
      <w:r w:rsidR="00892751">
        <w:rPr>
          <w:b/>
          <w:sz w:val="28"/>
          <w:szCs w:val="28"/>
        </w:rPr>
        <w:t xml:space="preserve"> (всього - 5 202, з них: </w:t>
      </w:r>
      <w:r>
        <w:rPr>
          <w:b/>
          <w:sz w:val="28"/>
          <w:szCs w:val="28"/>
        </w:rPr>
        <w:t>3</w:t>
      </w:r>
      <w:r w:rsidR="0089275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837 респондентів з міст, 1</w:t>
      </w:r>
      <w:r w:rsidR="0089275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365 – із сільської місцевості</w:t>
      </w:r>
      <w:r w:rsidRPr="00DB6AF8">
        <w:rPr>
          <w:sz w:val="28"/>
          <w:szCs w:val="28"/>
        </w:rPr>
        <w:t>) показано</w:t>
      </w:r>
      <w:r>
        <w:rPr>
          <w:b/>
          <w:sz w:val="28"/>
          <w:szCs w:val="28"/>
        </w:rPr>
        <w:t xml:space="preserve"> у таблиці 2.</w:t>
      </w:r>
    </w:p>
    <w:p w:rsidR="00350A52" w:rsidRPr="00BC3D33" w:rsidRDefault="00BC3D33" w:rsidP="00BC3D33">
      <w:pPr>
        <w:tabs>
          <w:tab w:val="left" w:pos="5670"/>
        </w:tabs>
        <w:jc w:val="right"/>
        <w:rPr>
          <w:i/>
        </w:rPr>
      </w:pPr>
      <w:r>
        <w:rPr>
          <w:i/>
        </w:rPr>
        <w:t>Таблиця 2</w:t>
      </w:r>
    </w:p>
    <w:tbl>
      <w:tblPr>
        <w:tblStyle w:val="10"/>
        <w:tblW w:w="88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98"/>
        <w:gridCol w:w="2812"/>
        <w:gridCol w:w="1418"/>
        <w:gridCol w:w="1134"/>
        <w:gridCol w:w="1559"/>
        <w:gridCol w:w="1276"/>
      </w:tblGrid>
      <w:tr w:rsidR="00E9153D" w:rsidTr="00E91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vMerge w:val="restart"/>
            <w:hideMark/>
          </w:tcPr>
          <w:p w:rsidR="00E9153D" w:rsidRPr="00E9153D" w:rsidRDefault="00E9153D" w:rsidP="00BB5C31">
            <w:pPr>
              <w:rPr>
                <w:b w:val="0"/>
                <w:i/>
                <w:sz w:val="24"/>
                <w:szCs w:val="24"/>
              </w:rPr>
            </w:pPr>
            <w:r w:rsidRPr="00E9153D">
              <w:rPr>
                <w:i/>
                <w:sz w:val="24"/>
                <w:szCs w:val="24"/>
              </w:rPr>
              <w:t>№ з/п</w:t>
            </w:r>
          </w:p>
        </w:tc>
        <w:tc>
          <w:tcPr>
            <w:tcW w:w="2812" w:type="dxa"/>
            <w:vMerge w:val="restart"/>
            <w:hideMark/>
          </w:tcPr>
          <w:p w:rsidR="00E9153D" w:rsidRPr="00E9153D" w:rsidRDefault="00E9153D" w:rsidP="00BB5C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E9153D">
              <w:rPr>
                <w:i/>
                <w:sz w:val="24"/>
                <w:szCs w:val="24"/>
              </w:rPr>
              <w:t>Назва адміністративної одиниці</w:t>
            </w:r>
          </w:p>
        </w:tc>
        <w:tc>
          <w:tcPr>
            <w:tcW w:w="2552" w:type="dxa"/>
            <w:gridSpan w:val="2"/>
            <w:hideMark/>
          </w:tcPr>
          <w:p w:rsidR="00E9153D" w:rsidRPr="00E9153D" w:rsidRDefault="00E9153D" w:rsidP="00BB5C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E9153D">
              <w:rPr>
                <w:i/>
                <w:sz w:val="24"/>
                <w:szCs w:val="24"/>
              </w:rPr>
              <w:t>Учасники з числа учнів 10 класів (місто)</w:t>
            </w:r>
          </w:p>
        </w:tc>
        <w:tc>
          <w:tcPr>
            <w:tcW w:w="2835" w:type="dxa"/>
            <w:gridSpan w:val="2"/>
            <w:hideMark/>
          </w:tcPr>
          <w:p w:rsidR="00E9153D" w:rsidRPr="00E9153D" w:rsidRDefault="00E9153D" w:rsidP="00BB5C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E9153D">
              <w:rPr>
                <w:i/>
                <w:sz w:val="24"/>
                <w:szCs w:val="24"/>
              </w:rPr>
              <w:t>Учасники з числа учнів 10 класів (село)</w:t>
            </w:r>
          </w:p>
        </w:tc>
      </w:tr>
      <w:tr w:rsidR="00E9153D" w:rsidTr="00E9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vMerge/>
            <w:hideMark/>
          </w:tcPr>
          <w:p w:rsidR="00E9153D" w:rsidRPr="00E9153D" w:rsidRDefault="00E9153D" w:rsidP="00BB5C31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812" w:type="dxa"/>
            <w:vMerge/>
            <w:hideMark/>
          </w:tcPr>
          <w:p w:rsidR="00E9153D" w:rsidRPr="00E9153D" w:rsidRDefault="00E9153D" w:rsidP="00BB5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9153D" w:rsidRPr="00E9153D" w:rsidRDefault="00E9153D" w:rsidP="00BB5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E9153D">
              <w:rPr>
                <w:b/>
                <w:i/>
                <w:sz w:val="24"/>
                <w:szCs w:val="24"/>
              </w:rPr>
              <w:t>кількість</w:t>
            </w:r>
          </w:p>
        </w:tc>
        <w:tc>
          <w:tcPr>
            <w:tcW w:w="1134" w:type="dxa"/>
            <w:hideMark/>
          </w:tcPr>
          <w:p w:rsidR="00E9153D" w:rsidRPr="00E9153D" w:rsidRDefault="00E9153D" w:rsidP="00BB5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E9153D">
              <w:rPr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559" w:type="dxa"/>
            <w:hideMark/>
          </w:tcPr>
          <w:p w:rsidR="00E9153D" w:rsidRPr="00E9153D" w:rsidRDefault="00E9153D" w:rsidP="00BB5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E9153D">
              <w:rPr>
                <w:b/>
                <w:i/>
                <w:sz w:val="24"/>
                <w:szCs w:val="24"/>
              </w:rPr>
              <w:t>кількість</w:t>
            </w:r>
          </w:p>
        </w:tc>
        <w:tc>
          <w:tcPr>
            <w:tcW w:w="1276" w:type="dxa"/>
            <w:hideMark/>
          </w:tcPr>
          <w:p w:rsidR="00E9153D" w:rsidRPr="00E9153D" w:rsidRDefault="00E9153D" w:rsidP="00BB5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E9153D">
              <w:rPr>
                <w:b/>
                <w:i/>
                <w:sz w:val="24"/>
                <w:szCs w:val="24"/>
              </w:rPr>
              <w:t>%</w:t>
            </w:r>
          </w:p>
        </w:tc>
      </w:tr>
      <w:tr w:rsidR="00E9153D" w:rsidTr="00E91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hideMark/>
          </w:tcPr>
          <w:p w:rsidR="00E9153D" w:rsidRPr="00E9153D" w:rsidRDefault="00E9153D" w:rsidP="00BB5C31">
            <w:pPr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12" w:type="dxa"/>
            <w:hideMark/>
          </w:tcPr>
          <w:p w:rsidR="00E9153D" w:rsidRPr="00E9153D" w:rsidRDefault="00E9153D" w:rsidP="00BB5C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 xml:space="preserve">Апостолове </w:t>
            </w:r>
          </w:p>
        </w:tc>
        <w:tc>
          <w:tcPr>
            <w:tcW w:w="1418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1,1</w:t>
            </w:r>
          </w:p>
        </w:tc>
        <w:tc>
          <w:tcPr>
            <w:tcW w:w="1559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4,6</w:t>
            </w:r>
          </w:p>
        </w:tc>
      </w:tr>
      <w:tr w:rsidR="00E9153D" w:rsidTr="00E9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hideMark/>
          </w:tcPr>
          <w:p w:rsidR="00E9153D" w:rsidRPr="00E9153D" w:rsidRDefault="00E9153D" w:rsidP="00BB5C31">
            <w:pPr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12" w:type="dxa"/>
            <w:hideMark/>
          </w:tcPr>
          <w:p w:rsidR="00E9153D" w:rsidRPr="00E9153D" w:rsidRDefault="00E9153D" w:rsidP="00BB5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E9153D">
              <w:rPr>
                <w:sz w:val="24"/>
                <w:szCs w:val="24"/>
              </w:rPr>
              <w:t>Верхівцеве</w:t>
            </w:r>
            <w:proofErr w:type="spellEnd"/>
          </w:p>
        </w:tc>
        <w:tc>
          <w:tcPr>
            <w:tcW w:w="1418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0,3</w:t>
            </w:r>
          </w:p>
        </w:tc>
        <w:tc>
          <w:tcPr>
            <w:tcW w:w="1559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6,8</w:t>
            </w:r>
          </w:p>
        </w:tc>
      </w:tr>
      <w:tr w:rsidR="00E9153D" w:rsidTr="00E91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hideMark/>
          </w:tcPr>
          <w:p w:rsidR="00E9153D" w:rsidRPr="00E9153D" w:rsidRDefault="00E9153D" w:rsidP="00BB5C31">
            <w:pPr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12" w:type="dxa"/>
            <w:hideMark/>
          </w:tcPr>
          <w:p w:rsidR="00E9153D" w:rsidRPr="00E9153D" w:rsidRDefault="00E9153D" w:rsidP="00BB5C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Верхньодніпровськ</w:t>
            </w:r>
          </w:p>
        </w:tc>
        <w:tc>
          <w:tcPr>
            <w:tcW w:w="1418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0,7</w:t>
            </w:r>
          </w:p>
        </w:tc>
        <w:tc>
          <w:tcPr>
            <w:tcW w:w="1559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2,9</w:t>
            </w:r>
          </w:p>
        </w:tc>
      </w:tr>
      <w:tr w:rsidR="00E9153D" w:rsidTr="00E9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hideMark/>
          </w:tcPr>
          <w:p w:rsidR="00E9153D" w:rsidRPr="00E9153D" w:rsidRDefault="00E9153D" w:rsidP="00BB5C31">
            <w:pPr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12" w:type="dxa"/>
            <w:hideMark/>
          </w:tcPr>
          <w:p w:rsidR="00E9153D" w:rsidRPr="00E9153D" w:rsidRDefault="00E9153D" w:rsidP="00BB5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E9153D">
              <w:rPr>
                <w:sz w:val="24"/>
                <w:szCs w:val="24"/>
              </w:rPr>
              <w:t>Вільногірськ</w:t>
            </w:r>
            <w:proofErr w:type="spellEnd"/>
          </w:p>
        </w:tc>
        <w:tc>
          <w:tcPr>
            <w:tcW w:w="1418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1,3</w:t>
            </w:r>
          </w:p>
        </w:tc>
        <w:tc>
          <w:tcPr>
            <w:tcW w:w="1559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1969</w:t>
            </w:r>
          </w:p>
        </w:tc>
        <w:tc>
          <w:tcPr>
            <w:tcW w:w="1276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14,4</w:t>
            </w:r>
          </w:p>
        </w:tc>
      </w:tr>
      <w:tr w:rsidR="00E9153D" w:rsidTr="00E91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hideMark/>
          </w:tcPr>
          <w:p w:rsidR="00E9153D" w:rsidRPr="00E9153D" w:rsidRDefault="00E9153D" w:rsidP="00BB5C31">
            <w:pPr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12" w:type="dxa"/>
            <w:hideMark/>
          </w:tcPr>
          <w:p w:rsidR="00E9153D" w:rsidRPr="00E9153D" w:rsidRDefault="00E9153D" w:rsidP="00BB5C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Дніпро</w:t>
            </w:r>
          </w:p>
        </w:tc>
        <w:tc>
          <w:tcPr>
            <w:tcW w:w="1418" w:type="dxa"/>
            <w:hideMark/>
          </w:tcPr>
          <w:p w:rsidR="00E9153D" w:rsidRPr="00935F98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935F98">
              <w:rPr>
                <w:b/>
                <w:color w:val="FF0000"/>
                <w:sz w:val="24"/>
                <w:szCs w:val="24"/>
              </w:rPr>
              <w:t>1654</w:t>
            </w:r>
          </w:p>
        </w:tc>
        <w:tc>
          <w:tcPr>
            <w:tcW w:w="1134" w:type="dxa"/>
            <w:hideMark/>
          </w:tcPr>
          <w:p w:rsidR="00E9153D" w:rsidRPr="00935F98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935F98">
              <w:rPr>
                <w:b/>
                <w:color w:val="FF0000"/>
                <w:sz w:val="24"/>
                <w:szCs w:val="24"/>
              </w:rPr>
              <w:t>43,1</w:t>
            </w:r>
          </w:p>
        </w:tc>
        <w:tc>
          <w:tcPr>
            <w:tcW w:w="1559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109</w:t>
            </w:r>
          </w:p>
        </w:tc>
        <w:tc>
          <w:tcPr>
            <w:tcW w:w="1276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8,0</w:t>
            </w:r>
          </w:p>
        </w:tc>
      </w:tr>
      <w:tr w:rsidR="00E9153D" w:rsidTr="00E9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hideMark/>
          </w:tcPr>
          <w:p w:rsidR="00E9153D" w:rsidRPr="00E9153D" w:rsidRDefault="00E9153D" w:rsidP="00BB5C31">
            <w:pPr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12" w:type="dxa"/>
            <w:hideMark/>
          </w:tcPr>
          <w:p w:rsidR="00E9153D" w:rsidRPr="00E9153D" w:rsidRDefault="00E9153D" w:rsidP="00BB5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Жовті Води</w:t>
            </w:r>
          </w:p>
        </w:tc>
        <w:tc>
          <w:tcPr>
            <w:tcW w:w="1418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154</w:t>
            </w:r>
          </w:p>
        </w:tc>
        <w:tc>
          <w:tcPr>
            <w:tcW w:w="1134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0</w:t>
            </w:r>
          </w:p>
        </w:tc>
      </w:tr>
      <w:tr w:rsidR="00E9153D" w:rsidTr="00E91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hideMark/>
          </w:tcPr>
          <w:p w:rsidR="00E9153D" w:rsidRPr="00E9153D" w:rsidRDefault="00E9153D" w:rsidP="00BB5C31">
            <w:pPr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12" w:type="dxa"/>
            <w:hideMark/>
          </w:tcPr>
          <w:p w:rsidR="00E9153D" w:rsidRPr="00E9153D" w:rsidRDefault="00E9153D" w:rsidP="00BB5C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E9153D">
              <w:rPr>
                <w:sz w:val="24"/>
                <w:szCs w:val="24"/>
              </w:rPr>
              <w:t>Зеленодольськ</w:t>
            </w:r>
            <w:proofErr w:type="spellEnd"/>
          </w:p>
        </w:tc>
        <w:tc>
          <w:tcPr>
            <w:tcW w:w="1418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0,8</w:t>
            </w:r>
          </w:p>
        </w:tc>
        <w:tc>
          <w:tcPr>
            <w:tcW w:w="1559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5,1</w:t>
            </w:r>
          </w:p>
        </w:tc>
      </w:tr>
      <w:tr w:rsidR="00E9153D" w:rsidTr="00E9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hideMark/>
          </w:tcPr>
          <w:p w:rsidR="00E9153D" w:rsidRPr="00E9153D" w:rsidRDefault="00E9153D" w:rsidP="00BB5C31">
            <w:pPr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12" w:type="dxa"/>
            <w:hideMark/>
          </w:tcPr>
          <w:p w:rsidR="00E9153D" w:rsidRPr="00E9153D" w:rsidRDefault="00E9153D" w:rsidP="00BB5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E9153D">
              <w:rPr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1418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224</w:t>
            </w:r>
          </w:p>
        </w:tc>
        <w:tc>
          <w:tcPr>
            <w:tcW w:w="1134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5,8</w:t>
            </w:r>
          </w:p>
        </w:tc>
        <w:tc>
          <w:tcPr>
            <w:tcW w:w="1559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4,2</w:t>
            </w:r>
          </w:p>
        </w:tc>
      </w:tr>
      <w:tr w:rsidR="00E9153D" w:rsidTr="00E91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hideMark/>
          </w:tcPr>
          <w:p w:rsidR="00E9153D" w:rsidRPr="00E9153D" w:rsidRDefault="00E9153D" w:rsidP="00BB5C31">
            <w:pPr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12" w:type="dxa"/>
            <w:hideMark/>
          </w:tcPr>
          <w:p w:rsidR="00E9153D" w:rsidRPr="00E9153D" w:rsidRDefault="00E9153D" w:rsidP="00BB5C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Кривий Ріг</w:t>
            </w:r>
          </w:p>
        </w:tc>
        <w:tc>
          <w:tcPr>
            <w:tcW w:w="1418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1064</w:t>
            </w:r>
          </w:p>
        </w:tc>
        <w:tc>
          <w:tcPr>
            <w:tcW w:w="1134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27,7</w:t>
            </w:r>
          </w:p>
        </w:tc>
        <w:tc>
          <w:tcPr>
            <w:tcW w:w="1559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6,2</w:t>
            </w:r>
          </w:p>
        </w:tc>
      </w:tr>
      <w:tr w:rsidR="00E9153D" w:rsidTr="00E9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hideMark/>
          </w:tcPr>
          <w:p w:rsidR="00E9153D" w:rsidRPr="00E9153D" w:rsidRDefault="00E9153D" w:rsidP="00BB5C31">
            <w:pPr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12" w:type="dxa"/>
            <w:hideMark/>
          </w:tcPr>
          <w:p w:rsidR="00E9153D" w:rsidRPr="00E9153D" w:rsidRDefault="00E9153D" w:rsidP="00BB5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Марганець</w:t>
            </w:r>
          </w:p>
        </w:tc>
        <w:tc>
          <w:tcPr>
            <w:tcW w:w="1418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1,3</w:t>
            </w:r>
          </w:p>
        </w:tc>
        <w:tc>
          <w:tcPr>
            <w:tcW w:w="1559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1,6</w:t>
            </w:r>
          </w:p>
        </w:tc>
      </w:tr>
      <w:tr w:rsidR="00E9153D" w:rsidTr="00E91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hideMark/>
          </w:tcPr>
          <w:p w:rsidR="00E9153D" w:rsidRPr="00E9153D" w:rsidRDefault="00E9153D" w:rsidP="00BB5C31">
            <w:pPr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12" w:type="dxa"/>
            <w:hideMark/>
          </w:tcPr>
          <w:p w:rsidR="00E9153D" w:rsidRPr="00E9153D" w:rsidRDefault="00E9153D" w:rsidP="00BB5C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Нікополь</w:t>
            </w:r>
          </w:p>
        </w:tc>
        <w:tc>
          <w:tcPr>
            <w:tcW w:w="1418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116</w:t>
            </w:r>
          </w:p>
        </w:tc>
        <w:tc>
          <w:tcPr>
            <w:tcW w:w="1276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8,5</w:t>
            </w:r>
          </w:p>
        </w:tc>
      </w:tr>
      <w:tr w:rsidR="00E9153D" w:rsidTr="00E9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hideMark/>
          </w:tcPr>
          <w:p w:rsidR="00E9153D" w:rsidRPr="00E9153D" w:rsidRDefault="00E9153D" w:rsidP="00BB5C31">
            <w:pPr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12" w:type="dxa"/>
            <w:hideMark/>
          </w:tcPr>
          <w:p w:rsidR="00E9153D" w:rsidRPr="00E9153D" w:rsidRDefault="00E9153D" w:rsidP="00BB5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Новомосковськ</w:t>
            </w:r>
          </w:p>
        </w:tc>
        <w:tc>
          <w:tcPr>
            <w:tcW w:w="1418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5,3</w:t>
            </w:r>
          </w:p>
        </w:tc>
      </w:tr>
      <w:tr w:rsidR="00E9153D" w:rsidTr="00E91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hideMark/>
          </w:tcPr>
          <w:p w:rsidR="00E9153D" w:rsidRPr="00E9153D" w:rsidRDefault="00E9153D" w:rsidP="00BB5C31">
            <w:pPr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12" w:type="dxa"/>
            <w:hideMark/>
          </w:tcPr>
          <w:p w:rsidR="00E9153D" w:rsidRPr="00E9153D" w:rsidRDefault="00E9153D" w:rsidP="00BB5C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Павлоград</w:t>
            </w:r>
          </w:p>
        </w:tc>
        <w:tc>
          <w:tcPr>
            <w:tcW w:w="1418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149</w:t>
            </w:r>
          </w:p>
        </w:tc>
        <w:tc>
          <w:tcPr>
            <w:tcW w:w="1134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3,9</w:t>
            </w:r>
          </w:p>
        </w:tc>
        <w:tc>
          <w:tcPr>
            <w:tcW w:w="1559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5,9</w:t>
            </w:r>
          </w:p>
        </w:tc>
      </w:tr>
      <w:tr w:rsidR="00E9153D" w:rsidTr="00E9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hideMark/>
          </w:tcPr>
          <w:p w:rsidR="00E9153D" w:rsidRPr="00E9153D" w:rsidRDefault="00E9153D" w:rsidP="00BB5C31">
            <w:pPr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12" w:type="dxa"/>
            <w:hideMark/>
          </w:tcPr>
          <w:p w:rsidR="00E9153D" w:rsidRPr="00E9153D" w:rsidRDefault="00E9153D" w:rsidP="00BB5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E9153D">
              <w:rPr>
                <w:sz w:val="24"/>
                <w:szCs w:val="24"/>
              </w:rPr>
              <w:t>Перещепине</w:t>
            </w:r>
            <w:proofErr w:type="spellEnd"/>
          </w:p>
        </w:tc>
        <w:tc>
          <w:tcPr>
            <w:tcW w:w="1418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0,1</w:t>
            </w:r>
          </w:p>
        </w:tc>
        <w:tc>
          <w:tcPr>
            <w:tcW w:w="1559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8,9</w:t>
            </w:r>
          </w:p>
        </w:tc>
      </w:tr>
      <w:tr w:rsidR="00E9153D" w:rsidTr="00E91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hideMark/>
          </w:tcPr>
          <w:p w:rsidR="00E9153D" w:rsidRPr="00E9153D" w:rsidRDefault="00E9153D" w:rsidP="00BB5C31">
            <w:pPr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12" w:type="dxa"/>
            <w:hideMark/>
          </w:tcPr>
          <w:p w:rsidR="00E9153D" w:rsidRPr="00E9153D" w:rsidRDefault="00E9153D" w:rsidP="00BB5C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E9153D">
              <w:rPr>
                <w:sz w:val="24"/>
                <w:szCs w:val="24"/>
              </w:rPr>
              <w:t>Першотравенськ</w:t>
            </w:r>
            <w:proofErr w:type="spellEnd"/>
          </w:p>
        </w:tc>
        <w:tc>
          <w:tcPr>
            <w:tcW w:w="1418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3,8</w:t>
            </w:r>
          </w:p>
        </w:tc>
        <w:tc>
          <w:tcPr>
            <w:tcW w:w="1559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2,7</w:t>
            </w:r>
          </w:p>
        </w:tc>
      </w:tr>
      <w:tr w:rsidR="00E9153D" w:rsidTr="00E9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hideMark/>
          </w:tcPr>
          <w:p w:rsidR="00E9153D" w:rsidRPr="00E9153D" w:rsidRDefault="00E9153D" w:rsidP="00BB5C31">
            <w:pPr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12" w:type="dxa"/>
            <w:hideMark/>
          </w:tcPr>
          <w:p w:rsidR="00E9153D" w:rsidRPr="00E9153D" w:rsidRDefault="00E9153D" w:rsidP="00BB5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Підгородне</w:t>
            </w:r>
          </w:p>
        </w:tc>
        <w:tc>
          <w:tcPr>
            <w:tcW w:w="1418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0</w:t>
            </w:r>
          </w:p>
        </w:tc>
      </w:tr>
      <w:tr w:rsidR="00E9153D" w:rsidTr="00E91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hideMark/>
          </w:tcPr>
          <w:p w:rsidR="00E9153D" w:rsidRPr="00E9153D" w:rsidRDefault="00E9153D" w:rsidP="00BB5C31">
            <w:pPr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12" w:type="dxa"/>
            <w:hideMark/>
          </w:tcPr>
          <w:p w:rsidR="00E9153D" w:rsidRPr="00E9153D" w:rsidRDefault="00E9153D" w:rsidP="00BB5C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Покров</w:t>
            </w:r>
          </w:p>
        </w:tc>
        <w:tc>
          <w:tcPr>
            <w:tcW w:w="1418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1,8</w:t>
            </w:r>
          </w:p>
        </w:tc>
        <w:tc>
          <w:tcPr>
            <w:tcW w:w="1559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0,9</w:t>
            </w:r>
          </w:p>
        </w:tc>
      </w:tr>
      <w:tr w:rsidR="00E9153D" w:rsidTr="00E9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hideMark/>
          </w:tcPr>
          <w:p w:rsidR="00E9153D" w:rsidRPr="00E9153D" w:rsidRDefault="00E9153D" w:rsidP="00BB5C31">
            <w:pPr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12" w:type="dxa"/>
            <w:hideMark/>
          </w:tcPr>
          <w:p w:rsidR="00E9153D" w:rsidRPr="00E9153D" w:rsidRDefault="00E9153D" w:rsidP="00BB5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П’ятихатки</w:t>
            </w:r>
          </w:p>
        </w:tc>
        <w:tc>
          <w:tcPr>
            <w:tcW w:w="1418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0,8</w:t>
            </w:r>
          </w:p>
        </w:tc>
        <w:tc>
          <w:tcPr>
            <w:tcW w:w="1559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4,8</w:t>
            </w:r>
          </w:p>
        </w:tc>
      </w:tr>
      <w:tr w:rsidR="00E9153D" w:rsidTr="00E91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hideMark/>
          </w:tcPr>
          <w:p w:rsidR="00E9153D" w:rsidRPr="00E9153D" w:rsidRDefault="00E9153D" w:rsidP="00BB5C31">
            <w:pPr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12" w:type="dxa"/>
            <w:hideMark/>
          </w:tcPr>
          <w:p w:rsidR="00E9153D" w:rsidRPr="00E9153D" w:rsidRDefault="00E9153D" w:rsidP="00BB5C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Синельникове</w:t>
            </w:r>
          </w:p>
        </w:tc>
        <w:tc>
          <w:tcPr>
            <w:tcW w:w="1418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2,4</w:t>
            </w:r>
          </w:p>
        </w:tc>
        <w:tc>
          <w:tcPr>
            <w:tcW w:w="1559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hideMark/>
          </w:tcPr>
          <w:p w:rsidR="00E9153D" w:rsidRPr="00E9153D" w:rsidRDefault="00E9153D" w:rsidP="00E915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5,5</w:t>
            </w:r>
          </w:p>
        </w:tc>
      </w:tr>
      <w:tr w:rsidR="00E9153D" w:rsidTr="00E9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hideMark/>
          </w:tcPr>
          <w:p w:rsidR="00E9153D" w:rsidRPr="00E9153D" w:rsidRDefault="00E9153D" w:rsidP="00BB5C31">
            <w:pPr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12" w:type="dxa"/>
            <w:hideMark/>
          </w:tcPr>
          <w:p w:rsidR="00E9153D" w:rsidRPr="00E9153D" w:rsidRDefault="00E9153D" w:rsidP="00BB5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Тернівка</w:t>
            </w:r>
          </w:p>
        </w:tc>
        <w:tc>
          <w:tcPr>
            <w:tcW w:w="1418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0,1</w:t>
            </w:r>
          </w:p>
        </w:tc>
        <w:tc>
          <w:tcPr>
            <w:tcW w:w="1559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:rsidR="00E9153D" w:rsidRPr="00E9153D" w:rsidRDefault="00E9153D" w:rsidP="00E91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153D">
              <w:rPr>
                <w:sz w:val="24"/>
                <w:szCs w:val="24"/>
              </w:rPr>
              <w:t>0</w:t>
            </w:r>
          </w:p>
        </w:tc>
      </w:tr>
    </w:tbl>
    <w:p w:rsidR="00BC3D33" w:rsidRDefault="00BC3D33" w:rsidP="006A71F9">
      <w:pPr>
        <w:ind w:firstLine="720"/>
        <w:rPr>
          <w:sz w:val="28"/>
          <w:szCs w:val="28"/>
        </w:rPr>
      </w:pPr>
    </w:p>
    <w:p w:rsidR="00BB5C31" w:rsidRDefault="008E7B28" w:rsidP="00D945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Розподіл респондентів </w:t>
      </w:r>
      <w:r w:rsidRPr="008E7B28">
        <w:rPr>
          <w:b/>
          <w:sz w:val="28"/>
          <w:szCs w:val="28"/>
        </w:rPr>
        <w:t>за типом навчальних закладів</w:t>
      </w:r>
      <w:r w:rsidR="00650880">
        <w:rPr>
          <w:sz w:val="28"/>
          <w:szCs w:val="28"/>
        </w:rPr>
        <w:t xml:space="preserve"> відображено</w:t>
      </w:r>
      <w:r>
        <w:rPr>
          <w:sz w:val="28"/>
          <w:szCs w:val="28"/>
        </w:rPr>
        <w:t xml:space="preserve"> </w:t>
      </w:r>
      <w:r w:rsidR="00650880">
        <w:rPr>
          <w:sz w:val="28"/>
          <w:szCs w:val="28"/>
        </w:rPr>
        <w:t>у таблиці</w:t>
      </w:r>
      <w:r w:rsidR="00BB5C31">
        <w:rPr>
          <w:sz w:val="28"/>
          <w:szCs w:val="28"/>
        </w:rPr>
        <w:t> 3</w:t>
      </w:r>
      <w:r>
        <w:rPr>
          <w:sz w:val="28"/>
          <w:szCs w:val="28"/>
        </w:rPr>
        <w:t>.</w:t>
      </w:r>
    </w:p>
    <w:p w:rsidR="008E7B28" w:rsidRPr="008E7B28" w:rsidRDefault="00BB5C31" w:rsidP="008E7B28">
      <w:pPr>
        <w:ind w:firstLine="720"/>
        <w:jc w:val="right"/>
        <w:rPr>
          <w:i/>
        </w:rPr>
      </w:pPr>
      <w:r>
        <w:rPr>
          <w:i/>
        </w:rPr>
        <w:t>Таблиця 3</w:t>
      </w:r>
    </w:p>
    <w:tbl>
      <w:tblPr>
        <w:tblStyle w:val="10"/>
        <w:tblW w:w="5000" w:type="pct"/>
        <w:tblLook w:val="01E0" w:firstRow="1" w:lastRow="1" w:firstColumn="1" w:lastColumn="1" w:noHBand="0" w:noVBand="0"/>
      </w:tblPr>
      <w:tblGrid>
        <w:gridCol w:w="2704"/>
        <w:gridCol w:w="1519"/>
        <w:gridCol w:w="1365"/>
        <w:gridCol w:w="1519"/>
        <w:gridCol w:w="1673"/>
        <w:gridCol w:w="1783"/>
      </w:tblGrid>
      <w:tr w:rsidR="00350A52" w:rsidRPr="00DB3BFA" w:rsidTr="00980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vMerge w:val="restart"/>
          </w:tcPr>
          <w:p w:rsidR="00350A52" w:rsidRPr="00350A52" w:rsidRDefault="00350A52" w:rsidP="00A52170">
            <w:pPr>
              <w:jc w:val="center"/>
            </w:pPr>
            <w:r w:rsidRPr="00350A52">
              <w:t>Загальна кількість</w:t>
            </w:r>
          </w:p>
          <w:p w:rsidR="00350A52" w:rsidRPr="00350A52" w:rsidRDefault="00350A52" w:rsidP="00A52170">
            <w:pPr>
              <w:jc w:val="center"/>
            </w:pPr>
            <w:r w:rsidRPr="00350A52">
              <w:t>респондентів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20" w:type="pct"/>
            <w:gridSpan w:val="5"/>
          </w:tcPr>
          <w:p w:rsidR="00350A52" w:rsidRPr="00350A52" w:rsidRDefault="00350A52" w:rsidP="00350A52">
            <w:pPr>
              <w:jc w:val="center"/>
            </w:pPr>
            <w:r w:rsidRPr="00350A52">
              <w:t>Тип навчальних закладів</w:t>
            </w:r>
          </w:p>
        </w:tc>
      </w:tr>
      <w:tr w:rsidR="00350A52" w:rsidRPr="00DB3BFA" w:rsidTr="00980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  <w:vMerge/>
          </w:tcPr>
          <w:p w:rsidR="00350A52" w:rsidRPr="00350A52" w:rsidRDefault="00350A52" w:rsidP="00A5217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</w:tcPr>
          <w:p w:rsidR="00350A52" w:rsidRPr="00350A52" w:rsidRDefault="00350A52" w:rsidP="00350A52">
            <w:pPr>
              <w:jc w:val="center"/>
            </w:pPr>
            <w:r w:rsidRPr="00350A52">
              <w:t>гімназія</w:t>
            </w:r>
          </w:p>
        </w:tc>
        <w:tc>
          <w:tcPr>
            <w:tcW w:w="646" w:type="pct"/>
          </w:tcPr>
          <w:p w:rsidR="00350A52" w:rsidRPr="00350A52" w:rsidRDefault="00350A52" w:rsidP="00A52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0A52">
              <w:t>ліцей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</w:tcPr>
          <w:p w:rsidR="00350A52" w:rsidRPr="00350A52" w:rsidRDefault="00350A52" w:rsidP="00A52170">
            <w:pPr>
              <w:jc w:val="center"/>
            </w:pPr>
            <w:r w:rsidRPr="00350A52">
              <w:t>колегіум</w:t>
            </w:r>
          </w:p>
        </w:tc>
        <w:tc>
          <w:tcPr>
            <w:tcW w:w="792" w:type="pct"/>
          </w:tcPr>
          <w:p w:rsidR="00350A52" w:rsidRPr="00350A52" w:rsidRDefault="00350A52" w:rsidP="00A52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0A52">
              <w:t>школа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4" w:type="pct"/>
          </w:tcPr>
          <w:p w:rsidR="00350A52" w:rsidRDefault="00350A52" w:rsidP="00A52170">
            <w:pPr>
              <w:jc w:val="center"/>
            </w:pPr>
            <w:r w:rsidRPr="00350A52">
              <w:t>НВК</w:t>
            </w:r>
          </w:p>
          <w:p w:rsidR="00CB503E" w:rsidRPr="00350A52" w:rsidRDefault="00CB503E" w:rsidP="00A52170">
            <w:pPr>
              <w:jc w:val="center"/>
            </w:pPr>
          </w:p>
        </w:tc>
      </w:tr>
      <w:tr w:rsidR="00350A52" w:rsidRPr="004E3566" w:rsidTr="00980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</w:tcPr>
          <w:p w:rsidR="00350A52" w:rsidRPr="00350A52" w:rsidRDefault="00350A52" w:rsidP="00350A52">
            <w:pPr>
              <w:jc w:val="center"/>
              <w:rPr>
                <w:color w:val="008000"/>
              </w:rPr>
            </w:pPr>
            <w:r w:rsidRPr="00350A52">
              <w:t>Місто 252 (100%)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</w:tcPr>
          <w:p w:rsidR="00350A52" w:rsidRPr="00350A52" w:rsidRDefault="00350A52" w:rsidP="00350A52">
            <w:r w:rsidRPr="00350A52">
              <w:t>12 (4,8%)</w:t>
            </w:r>
          </w:p>
        </w:tc>
        <w:tc>
          <w:tcPr>
            <w:tcW w:w="646" w:type="pct"/>
          </w:tcPr>
          <w:p w:rsidR="00350A52" w:rsidRPr="00350A52" w:rsidRDefault="00350A52" w:rsidP="00A521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50A52">
              <w:t>15 (6%)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</w:tcPr>
          <w:p w:rsidR="00350A52" w:rsidRPr="00350A52" w:rsidRDefault="00350A52" w:rsidP="00A52170">
            <w:pPr>
              <w:jc w:val="center"/>
            </w:pPr>
            <w:r w:rsidRPr="00350A52">
              <w:t>1 (0,4%)</w:t>
            </w:r>
          </w:p>
        </w:tc>
        <w:tc>
          <w:tcPr>
            <w:tcW w:w="792" w:type="pct"/>
          </w:tcPr>
          <w:p w:rsidR="00350A52" w:rsidRPr="00350A52" w:rsidRDefault="00350A52" w:rsidP="00350A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50A52">
              <w:t>185 (73,4%)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4" w:type="pct"/>
          </w:tcPr>
          <w:p w:rsidR="00350A52" w:rsidRPr="00350A52" w:rsidRDefault="00350A52" w:rsidP="00A52170">
            <w:pPr>
              <w:jc w:val="center"/>
            </w:pPr>
            <w:r w:rsidRPr="00350A52">
              <w:t>39 (15,5%)</w:t>
            </w:r>
          </w:p>
        </w:tc>
      </w:tr>
      <w:tr w:rsidR="00350A52" w:rsidRPr="004E3566" w:rsidTr="009802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pct"/>
          </w:tcPr>
          <w:p w:rsidR="00350A52" w:rsidRPr="00350A52" w:rsidRDefault="00350A52" w:rsidP="00350A52">
            <w:pPr>
              <w:jc w:val="center"/>
            </w:pPr>
            <w:r>
              <w:t>Село 174 (100%)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</w:tcPr>
          <w:p w:rsidR="00350A52" w:rsidRPr="00350A52" w:rsidRDefault="00350A52" w:rsidP="00350A52">
            <w:r>
              <w:t>0</w:t>
            </w:r>
          </w:p>
        </w:tc>
        <w:tc>
          <w:tcPr>
            <w:tcW w:w="646" w:type="pct"/>
          </w:tcPr>
          <w:p w:rsidR="00350A52" w:rsidRPr="00350A52" w:rsidRDefault="00350A52" w:rsidP="00A5217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 (0,6%)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</w:tcPr>
          <w:p w:rsidR="00350A52" w:rsidRPr="00350A52" w:rsidRDefault="00350A52" w:rsidP="00A52170">
            <w:pPr>
              <w:jc w:val="center"/>
            </w:pPr>
            <w:r>
              <w:t>0</w:t>
            </w:r>
          </w:p>
        </w:tc>
        <w:tc>
          <w:tcPr>
            <w:tcW w:w="792" w:type="pct"/>
          </w:tcPr>
          <w:p w:rsidR="00350A52" w:rsidRPr="00350A52" w:rsidRDefault="00350A52" w:rsidP="00350A52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136 (78,2%)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4" w:type="pct"/>
          </w:tcPr>
          <w:p w:rsidR="00350A52" w:rsidRPr="00350A52" w:rsidRDefault="00350A52" w:rsidP="00A52170">
            <w:pPr>
              <w:jc w:val="center"/>
            </w:pPr>
            <w:r>
              <w:t>37 (21,3%)</w:t>
            </w:r>
          </w:p>
        </w:tc>
      </w:tr>
    </w:tbl>
    <w:p w:rsidR="00FE7A4E" w:rsidRDefault="00FE7A4E" w:rsidP="006A71F9">
      <w:pPr>
        <w:ind w:firstLine="720"/>
        <w:rPr>
          <w:sz w:val="28"/>
          <w:szCs w:val="28"/>
        </w:rPr>
      </w:pPr>
    </w:p>
    <w:p w:rsidR="00350A52" w:rsidRDefault="00BB5C31" w:rsidP="00D540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таблиці 4</w:t>
      </w:r>
      <w:r w:rsidR="00650880">
        <w:rPr>
          <w:sz w:val="28"/>
          <w:szCs w:val="28"/>
        </w:rPr>
        <w:t xml:space="preserve"> показано</w:t>
      </w:r>
      <w:r w:rsidR="00D540EC">
        <w:rPr>
          <w:sz w:val="28"/>
          <w:szCs w:val="28"/>
        </w:rPr>
        <w:t xml:space="preserve">, які </w:t>
      </w:r>
      <w:r w:rsidR="00D540EC" w:rsidRPr="00D5056B">
        <w:rPr>
          <w:b/>
          <w:sz w:val="28"/>
          <w:szCs w:val="28"/>
        </w:rPr>
        <w:t>посади в ЗНЗ</w:t>
      </w:r>
      <w:r w:rsidR="00D540EC">
        <w:rPr>
          <w:sz w:val="28"/>
          <w:szCs w:val="28"/>
        </w:rPr>
        <w:t xml:space="preserve"> обіймають р</w:t>
      </w:r>
      <w:r w:rsidR="00D540EC" w:rsidRPr="008E49C0">
        <w:rPr>
          <w:sz w:val="28"/>
          <w:szCs w:val="28"/>
        </w:rPr>
        <w:t>еспонденти із числа</w:t>
      </w:r>
      <w:r w:rsidR="00CB503E">
        <w:rPr>
          <w:sz w:val="28"/>
          <w:szCs w:val="28"/>
        </w:rPr>
        <w:t xml:space="preserve"> </w:t>
      </w:r>
      <w:r w:rsidR="0032574B">
        <w:rPr>
          <w:b/>
          <w:sz w:val="28"/>
          <w:szCs w:val="28"/>
        </w:rPr>
        <w:t>п</w:t>
      </w:r>
      <w:r w:rsidR="00D5056B" w:rsidRPr="00D5056B">
        <w:rPr>
          <w:b/>
          <w:sz w:val="28"/>
          <w:szCs w:val="28"/>
        </w:rPr>
        <w:t>едагогів</w:t>
      </w:r>
      <w:r w:rsidR="0032574B">
        <w:rPr>
          <w:b/>
          <w:sz w:val="28"/>
          <w:szCs w:val="28"/>
        </w:rPr>
        <w:t>.</w:t>
      </w:r>
    </w:p>
    <w:p w:rsidR="00FE7A4E" w:rsidRPr="001448D2" w:rsidRDefault="00FE7A4E" w:rsidP="001448D2">
      <w:pPr>
        <w:ind w:firstLine="720"/>
        <w:jc w:val="right"/>
        <w:rPr>
          <w:i/>
        </w:rPr>
      </w:pPr>
      <w:r w:rsidRPr="008E7B28">
        <w:rPr>
          <w:i/>
        </w:rPr>
        <w:t xml:space="preserve">Таблиця </w:t>
      </w:r>
      <w:r w:rsidR="00BB5C31">
        <w:rPr>
          <w:i/>
        </w:rPr>
        <w:t>4</w:t>
      </w:r>
    </w:p>
    <w:tbl>
      <w:tblPr>
        <w:tblStyle w:val="10"/>
        <w:tblW w:w="9890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842"/>
        <w:gridCol w:w="1718"/>
        <w:gridCol w:w="1543"/>
        <w:gridCol w:w="284"/>
      </w:tblGrid>
      <w:tr w:rsidR="000243FB" w:rsidTr="00980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0" w:type="dxa"/>
            <w:gridSpan w:val="6"/>
          </w:tcPr>
          <w:p w:rsidR="000243FB" w:rsidRPr="001448D2" w:rsidRDefault="000243FB" w:rsidP="000243FB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1448D2">
              <w:rPr>
                <w:i/>
                <w:sz w:val="24"/>
                <w:szCs w:val="24"/>
              </w:rPr>
              <w:t>Розподіл респондентів за посадами</w:t>
            </w:r>
          </w:p>
        </w:tc>
      </w:tr>
      <w:tr w:rsidR="008654F5" w:rsidTr="00E91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8654F5" w:rsidRPr="00E9153D" w:rsidRDefault="008654F5" w:rsidP="008654F5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E9153D">
              <w:rPr>
                <w:b w:val="0"/>
                <w:i/>
                <w:sz w:val="24"/>
                <w:szCs w:val="24"/>
              </w:rPr>
              <w:t>Посади респондентів</w:t>
            </w:r>
          </w:p>
        </w:tc>
        <w:tc>
          <w:tcPr>
            <w:tcW w:w="2976" w:type="dxa"/>
            <w:gridSpan w:val="2"/>
          </w:tcPr>
          <w:p w:rsidR="008654F5" w:rsidRPr="001448D2" w:rsidRDefault="008654F5" w:rsidP="0014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1448D2">
              <w:rPr>
                <w:b/>
                <w:i/>
                <w:sz w:val="24"/>
                <w:szCs w:val="24"/>
              </w:rPr>
              <w:t>Місто</w:t>
            </w:r>
            <w:r>
              <w:rPr>
                <w:b/>
                <w:i/>
                <w:sz w:val="24"/>
                <w:szCs w:val="24"/>
              </w:rPr>
              <w:t xml:space="preserve"> (252)</w:t>
            </w:r>
          </w:p>
        </w:tc>
        <w:tc>
          <w:tcPr>
            <w:tcW w:w="3261" w:type="dxa"/>
            <w:gridSpan w:val="2"/>
          </w:tcPr>
          <w:p w:rsidR="008654F5" w:rsidRPr="001448D2" w:rsidRDefault="008654F5" w:rsidP="0014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Село (174)</w:t>
            </w:r>
          </w:p>
        </w:tc>
        <w:tc>
          <w:tcPr>
            <w:tcW w:w="284" w:type="dxa"/>
          </w:tcPr>
          <w:p w:rsidR="008654F5" w:rsidRDefault="008654F5" w:rsidP="009E7C2D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654F5" w:rsidTr="00E915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8654F5" w:rsidRPr="00E9153D" w:rsidRDefault="008654F5" w:rsidP="006A71F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54F5" w:rsidRPr="001448D2" w:rsidRDefault="008654F5" w:rsidP="001448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1448D2">
              <w:rPr>
                <w:b/>
                <w:i/>
                <w:sz w:val="24"/>
                <w:szCs w:val="24"/>
              </w:rPr>
              <w:t>кількість</w:t>
            </w:r>
          </w:p>
        </w:tc>
        <w:tc>
          <w:tcPr>
            <w:tcW w:w="1842" w:type="dxa"/>
          </w:tcPr>
          <w:p w:rsidR="008654F5" w:rsidRPr="001448D2" w:rsidRDefault="008654F5" w:rsidP="001448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1448D2">
              <w:rPr>
                <w:b/>
                <w:i/>
                <w:sz w:val="24"/>
                <w:szCs w:val="24"/>
              </w:rPr>
              <w:t>%</w:t>
            </w:r>
            <w:r w:rsidR="009E7C2D">
              <w:rPr>
                <w:b/>
                <w:i/>
                <w:sz w:val="24"/>
                <w:szCs w:val="24"/>
              </w:rPr>
              <w:t xml:space="preserve"> від кількості опитаних</w:t>
            </w:r>
          </w:p>
        </w:tc>
        <w:tc>
          <w:tcPr>
            <w:tcW w:w="1718" w:type="dxa"/>
          </w:tcPr>
          <w:p w:rsidR="008654F5" w:rsidRPr="001448D2" w:rsidRDefault="008654F5" w:rsidP="001448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1448D2">
              <w:rPr>
                <w:b/>
                <w:i/>
                <w:sz w:val="24"/>
                <w:szCs w:val="24"/>
              </w:rPr>
              <w:t>кількість</w:t>
            </w:r>
          </w:p>
        </w:tc>
        <w:tc>
          <w:tcPr>
            <w:tcW w:w="1543" w:type="dxa"/>
          </w:tcPr>
          <w:p w:rsidR="008654F5" w:rsidRPr="001448D2" w:rsidRDefault="008654F5" w:rsidP="001448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%</w:t>
            </w:r>
            <w:r w:rsidR="009E7C2D">
              <w:rPr>
                <w:b/>
                <w:i/>
              </w:rPr>
              <w:t xml:space="preserve"> </w:t>
            </w:r>
            <w:r w:rsidR="009E7C2D">
              <w:rPr>
                <w:b/>
                <w:i/>
                <w:sz w:val="24"/>
                <w:szCs w:val="24"/>
              </w:rPr>
              <w:t>від кількості опитаних</w:t>
            </w:r>
          </w:p>
        </w:tc>
        <w:tc>
          <w:tcPr>
            <w:tcW w:w="284" w:type="dxa"/>
          </w:tcPr>
          <w:p w:rsidR="008654F5" w:rsidRDefault="008654F5" w:rsidP="006A71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654F5" w:rsidRPr="008654F5" w:rsidTr="0072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654F5" w:rsidRPr="00E9153D" w:rsidRDefault="008654F5" w:rsidP="006A71F9">
            <w:pPr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8654F5" w:rsidRPr="008654F5" w:rsidRDefault="008654F5" w:rsidP="0014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8654F5" w:rsidRPr="008654F5" w:rsidRDefault="008654F5" w:rsidP="0014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0,4</w:t>
            </w:r>
          </w:p>
        </w:tc>
        <w:tc>
          <w:tcPr>
            <w:tcW w:w="1718" w:type="dxa"/>
            <w:vAlign w:val="center"/>
          </w:tcPr>
          <w:p w:rsidR="008654F5" w:rsidRPr="008654F5" w:rsidRDefault="008654F5" w:rsidP="0086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3</w:t>
            </w:r>
          </w:p>
        </w:tc>
        <w:tc>
          <w:tcPr>
            <w:tcW w:w="1543" w:type="dxa"/>
            <w:vAlign w:val="center"/>
          </w:tcPr>
          <w:p w:rsidR="008654F5" w:rsidRPr="008654F5" w:rsidRDefault="008654F5" w:rsidP="0086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1,7</w:t>
            </w:r>
          </w:p>
        </w:tc>
        <w:tc>
          <w:tcPr>
            <w:tcW w:w="284" w:type="dxa"/>
            <w:vAlign w:val="center"/>
          </w:tcPr>
          <w:p w:rsidR="008654F5" w:rsidRPr="008654F5" w:rsidRDefault="008654F5" w:rsidP="006A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654F5" w:rsidRPr="008654F5" w:rsidTr="0072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654F5" w:rsidRPr="00E9153D" w:rsidRDefault="008654F5" w:rsidP="001448D2">
            <w:pPr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1134" w:type="dxa"/>
            <w:vAlign w:val="center"/>
          </w:tcPr>
          <w:p w:rsidR="008654F5" w:rsidRPr="008654F5" w:rsidRDefault="008654F5" w:rsidP="001448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37</w:t>
            </w:r>
          </w:p>
        </w:tc>
        <w:tc>
          <w:tcPr>
            <w:tcW w:w="1842" w:type="dxa"/>
            <w:vAlign w:val="center"/>
          </w:tcPr>
          <w:p w:rsidR="008654F5" w:rsidRPr="008654F5" w:rsidRDefault="008654F5" w:rsidP="001448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14,7</w:t>
            </w:r>
          </w:p>
        </w:tc>
        <w:tc>
          <w:tcPr>
            <w:tcW w:w="1718" w:type="dxa"/>
            <w:vAlign w:val="center"/>
          </w:tcPr>
          <w:p w:rsidR="008654F5" w:rsidRPr="008654F5" w:rsidRDefault="008654F5" w:rsidP="008654F5">
            <w:pPr>
              <w:pStyle w:val="a6"/>
              <w:spacing w:after="0"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4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3" w:type="dxa"/>
            <w:vAlign w:val="center"/>
          </w:tcPr>
          <w:p w:rsidR="008654F5" w:rsidRPr="008654F5" w:rsidRDefault="008654F5" w:rsidP="008654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17,2</w:t>
            </w:r>
          </w:p>
        </w:tc>
        <w:tc>
          <w:tcPr>
            <w:tcW w:w="284" w:type="dxa"/>
            <w:vAlign w:val="center"/>
          </w:tcPr>
          <w:p w:rsidR="008654F5" w:rsidRPr="008654F5" w:rsidRDefault="008654F5" w:rsidP="008654F5">
            <w:pPr>
              <w:pStyle w:val="a6"/>
              <w:spacing w:after="0" w:line="240" w:lineRule="auto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F5" w:rsidRPr="008654F5" w:rsidTr="0072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654F5" w:rsidRPr="00E9153D" w:rsidRDefault="008654F5" w:rsidP="006A71F9">
            <w:pPr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1134" w:type="dxa"/>
            <w:vAlign w:val="center"/>
          </w:tcPr>
          <w:p w:rsidR="008654F5" w:rsidRPr="008654F5" w:rsidRDefault="008654F5" w:rsidP="00A52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187</w:t>
            </w:r>
          </w:p>
        </w:tc>
        <w:tc>
          <w:tcPr>
            <w:tcW w:w="1842" w:type="dxa"/>
            <w:vAlign w:val="center"/>
          </w:tcPr>
          <w:p w:rsidR="008654F5" w:rsidRPr="008654F5" w:rsidRDefault="008654F5" w:rsidP="0014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74,2</w:t>
            </w:r>
          </w:p>
        </w:tc>
        <w:tc>
          <w:tcPr>
            <w:tcW w:w="1718" w:type="dxa"/>
            <w:vAlign w:val="center"/>
          </w:tcPr>
          <w:p w:rsidR="008654F5" w:rsidRPr="008654F5" w:rsidRDefault="008654F5" w:rsidP="0086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114</w:t>
            </w:r>
          </w:p>
        </w:tc>
        <w:tc>
          <w:tcPr>
            <w:tcW w:w="1543" w:type="dxa"/>
            <w:vAlign w:val="center"/>
          </w:tcPr>
          <w:p w:rsidR="008654F5" w:rsidRPr="008654F5" w:rsidRDefault="008654F5" w:rsidP="0086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65,5</w:t>
            </w:r>
          </w:p>
        </w:tc>
        <w:tc>
          <w:tcPr>
            <w:tcW w:w="284" w:type="dxa"/>
            <w:vAlign w:val="center"/>
          </w:tcPr>
          <w:p w:rsidR="008654F5" w:rsidRPr="008654F5" w:rsidRDefault="008654F5" w:rsidP="006A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654F5" w:rsidRPr="008654F5" w:rsidTr="0072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654F5" w:rsidRPr="00E9153D" w:rsidRDefault="008654F5" w:rsidP="001448D2">
            <w:pPr>
              <w:jc w:val="both"/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 xml:space="preserve">заступник директора з військово-патріотичного виховання </w:t>
            </w:r>
          </w:p>
        </w:tc>
        <w:tc>
          <w:tcPr>
            <w:tcW w:w="1134" w:type="dxa"/>
            <w:vAlign w:val="center"/>
          </w:tcPr>
          <w:p w:rsidR="008654F5" w:rsidRPr="008654F5" w:rsidRDefault="008654F5" w:rsidP="001448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8654F5" w:rsidRPr="008654F5" w:rsidRDefault="008654F5" w:rsidP="001448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0,4</w:t>
            </w:r>
          </w:p>
        </w:tc>
        <w:tc>
          <w:tcPr>
            <w:tcW w:w="1718" w:type="dxa"/>
            <w:vAlign w:val="center"/>
          </w:tcPr>
          <w:p w:rsidR="008654F5" w:rsidRPr="008654F5" w:rsidRDefault="008654F5" w:rsidP="008654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8654F5" w:rsidRPr="008654F5" w:rsidRDefault="008654F5" w:rsidP="008654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654F5" w:rsidRPr="008654F5" w:rsidRDefault="008654F5" w:rsidP="006A71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654F5" w:rsidRPr="008654F5" w:rsidTr="0072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654F5" w:rsidRPr="00E9153D" w:rsidRDefault="008654F5" w:rsidP="000243FB">
            <w:pPr>
              <w:jc w:val="both"/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>педагог-організатор</w:t>
            </w:r>
          </w:p>
        </w:tc>
        <w:tc>
          <w:tcPr>
            <w:tcW w:w="1134" w:type="dxa"/>
            <w:vAlign w:val="center"/>
          </w:tcPr>
          <w:p w:rsidR="008654F5" w:rsidRPr="008654F5" w:rsidRDefault="008654F5" w:rsidP="0014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8654F5" w:rsidRPr="008654F5" w:rsidRDefault="008654F5" w:rsidP="0014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6</w:t>
            </w:r>
          </w:p>
        </w:tc>
        <w:tc>
          <w:tcPr>
            <w:tcW w:w="1718" w:type="dxa"/>
            <w:vAlign w:val="center"/>
          </w:tcPr>
          <w:p w:rsidR="008654F5" w:rsidRPr="008654F5" w:rsidRDefault="008654F5" w:rsidP="0086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25</w:t>
            </w:r>
          </w:p>
        </w:tc>
        <w:tc>
          <w:tcPr>
            <w:tcW w:w="1543" w:type="dxa"/>
            <w:vAlign w:val="center"/>
          </w:tcPr>
          <w:p w:rsidR="008654F5" w:rsidRPr="008654F5" w:rsidRDefault="008654F5" w:rsidP="0086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14,4</w:t>
            </w:r>
          </w:p>
        </w:tc>
        <w:tc>
          <w:tcPr>
            <w:tcW w:w="284" w:type="dxa"/>
            <w:vAlign w:val="center"/>
          </w:tcPr>
          <w:p w:rsidR="008654F5" w:rsidRPr="008654F5" w:rsidRDefault="008654F5" w:rsidP="006A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654F5" w:rsidRPr="008654F5" w:rsidTr="0072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654F5" w:rsidRPr="00E9153D" w:rsidRDefault="008654F5" w:rsidP="000243FB">
            <w:pPr>
              <w:jc w:val="both"/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>соціальний педагог</w:t>
            </w:r>
          </w:p>
        </w:tc>
        <w:tc>
          <w:tcPr>
            <w:tcW w:w="1134" w:type="dxa"/>
            <w:vAlign w:val="center"/>
          </w:tcPr>
          <w:p w:rsidR="008654F5" w:rsidRPr="008654F5" w:rsidRDefault="008654F5" w:rsidP="001448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8654F5" w:rsidRPr="008654F5" w:rsidRDefault="008654F5" w:rsidP="001448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0,4</w:t>
            </w:r>
          </w:p>
        </w:tc>
        <w:tc>
          <w:tcPr>
            <w:tcW w:w="1718" w:type="dxa"/>
            <w:vAlign w:val="center"/>
          </w:tcPr>
          <w:p w:rsidR="008654F5" w:rsidRPr="008654F5" w:rsidRDefault="008654F5" w:rsidP="008654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8654F5" w:rsidRPr="008654F5" w:rsidRDefault="008654F5" w:rsidP="008654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654F5" w:rsidRPr="008654F5" w:rsidRDefault="008654F5" w:rsidP="006A71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654F5" w:rsidRPr="008654F5" w:rsidTr="0072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654F5" w:rsidRPr="00E9153D" w:rsidRDefault="008654F5" w:rsidP="000243FB">
            <w:pPr>
              <w:jc w:val="both"/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>вчитель початкових класів</w:t>
            </w:r>
          </w:p>
        </w:tc>
        <w:tc>
          <w:tcPr>
            <w:tcW w:w="1134" w:type="dxa"/>
            <w:vAlign w:val="center"/>
          </w:tcPr>
          <w:p w:rsidR="008654F5" w:rsidRPr="008654F5" w:rsidRDefault="008654F5" w:rsidP="0014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8654F5" w:rsidRPr="008654F5" w:rsidRDefault="008654F5" w:rsidP="0014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1,2</w:t>
            </w:r>
          </w:p>
        </w:tc>
        <w:tc>
          <w:tcPr>
            <w:tcW w:w="1718" w:type="dxa"/>
            <w:vAlign w:val="center"/>
          </w:tcPr>
          <w:p w:rsidR="008654F5" w:rsidRPr="008654F5" w:rsidRDefault="008654F5" w:rsidP="0086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8654F5" w:rsidRPr="008654F5" w:rsidRDefault="008654F5" w:rsidP="0086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654F5" w:rsidRPr="008654F5" w:rsidRDefault="008654F5" w:rsidP="006A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654F5" w:rsidRPr="008654F5" w:rsidTr="0072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654F5" w:rsidRPr="00E9153D" w:rsidRDefault="008654F5" w:rsidP="000243FB">
            <w:pPr>
              <w:jc w:val="both"/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>вчитель хімії</w:t>
            </w:r>
          </w:p>
        </w:tc>
        <w:tc>
          <w:tcPr>
            <w:tcW w:w="1134" w:type="dxa"/>
            <w:vAlign w:val="center"/>
          </w:tcPr>
          <w:p w:rsidR="008654F5" w:rsidRPr="008654F5" w:rsidRDefault="008654F5" w:rsidP="001448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8654F5" w:rsidRPr="008654F5" w:rsidRDefault="008654F5" w:rsidP="001448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0,4</w:t>
            </w:r>
          </w:p>
        </w:tc>
        <w:tc>
          <w:tcPr>
            <w:tcW w:w="1718" w:type="dxa"/>
            <w:vAlign w:val="center"/>
          </w:tcPr>
          <w:p w:rsidR="008654F5" w:rsidRPr="008654F5" w:rsidRDefault="008654F5" w:rsidP="008654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8654F5" w:rsidRPr="008654F5" w:rsidRDefault="008654F5" w:rsidP="008654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654F5" w:rsidRPr="008654F5" w:rsidRDefault="008654F5" w:rsidP="006A71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654F5" w:rsidRPr="008654F5" w:rsidTr="0072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654F5" w:rsidRPr="00E9153D" w:rsidRDefault="008654F5" w:rsidP="000243FB">
            <w:pPr>
              <w:jc w:val="both"/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>вчитель математики</w:t>
            </w:r>
          </w:p>
        </w:tc>
        <w:tc>
          <w:tcPr>
            <w:tcW w:w="1134" w:type="dxa"/>
            <w:vAlign w:val="center"/>
          </w:tcPr>
          <w:p w:rsidR="008654F5" w:rsidRPr="008654F5" w:rsidRDefault="008654F5" w:rsidP="0014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8654F5" w:rsidRPr="008654F5" w:rsidRDefault="008654F5" w:rsidP="0014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0,4</w:t>
            </w:r>
          </w:p>
        </w:tc>
        <w:tc>
          <w:tcPr>
            <w:tcW w:w="1718" w:type="dxa"/>
            <w:vAlign w:val="center"/>
          </w:tcPr>
          <w:p w:rsidR="008654F5" w:rsidRPr="008654F5" w:rsidRDefault="008654F5" w:rsidP="0086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8654F5" w:rsidRPr="008654F5" w:rsidRDefault="008654F5" w:rsidP="0086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654F5" w:rsidRPr="008654F5" w:rsidRDefault="008654F5" w:rsidP="006A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654F5" w:rsidRPr="008654F5" w:rsidTr="0072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654F5" w:rsidRPr="00E9153D" w:rsidRDefault="008654F5" w:rsidP="000243FB">
            <w:pPr>
              <w:jc w:val="both"/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>вчитель історії та правознавства</w:t>
            </w:r>
          </w:p>
        </w:tc>
        <w:tc>
          <w:tcPr>
            <w:tcW w:w="1134" w:type="dxa"/>
            <w:vAlign w:val="center"/>
          </w:tcPr>
          <w:p w:rsidR="008654F5" w:rsidRPr="008654F5" w:rsidRDefault="008654F5" w:rsidP="001448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8654F5" w:rsidRPr="008654F5" w:rsidRDefault="008654F5" w:rsidP="001448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0,4</w:t>
            </w:r>
          </w:p>
        </w:tc>
        <w:tc>
          <w:tcPr>
            <w:tcW w:w="1718" w:type="dxa"/>
            <w:vAlign w:val="center"/>
          </w:tcPr>
          <w:p w:rsidR="008654F5" w:rsidRPr="008654F5" w:rsidRDefault="008654F5" w:rsidP="008654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8654F5" w:rsidRPr="008654F5" w:rsidRDefault="008654F5" w:rsidP="008654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8654F5" w:rsidRPr="008654F5" w:rsidRDefault="008654F5" w:rsidP="008654F5">
            <w:pPr>
              <w:ind w:left="5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654F5" w:rsidRPr="008654F5" w:rsidTr="0072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654F5" w:rsidRPr="00E9153D" w:rsidRDefault="008654F5" w:rsidP="000243FB">
            <w:pPr>
              <w:jc w:val="both"/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>вчитель</w:t>
            </w:r>
          </w:p>
        </w:tc>
        <w:tc>
          <w:tcPr>
            <w:tcW w:w="1134" w:type="dxa"/>
            <w:vAlign w:val="center"/>
          </w:tcPr>
          <w:p w:rsidR="008654F5" w:rsidRPr="008654F5" w:rsidRDefault="008654F5" w:rsidP="0014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8654F5" w:rsidRPr="008654F5" w:rsidRDefault="008654F5" w:rsidP="0014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1,2</w:t>
            </w:r>
          </w:p>
        </w:tc>
        <w:tc>
          <w:tcPr>
            <w:tcW w:w="1718" w:type="dxa"/>
            <w:vAlign w:val="center"/>
          </w:tcPr>
          <w:p w:rsidR="008654F5" w:rsidRPr="008654F5" w:rsidRDefault="008654F5" w:rsidP="0086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8654F5" w:rsidRPr="008654F5" w:rsidRDefault="008654F5" w:rsidP="006A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654F5" w:rsidRPr="008654F5" w:rsidTr="0072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654F5" w:rsidRPr="00E9153D" w:rsidRDefault="008654F5" w:rsidP="000243FB">
            <w:pPr>
              <w:jc w:val="both"/>
              <w:rPr>
                <w:b w:val="0"/>
                <w:sz w:val="24"/>
                <w:szCs w:val="24"/>
              </w:rPr>
            </w:pPr>
            <w:r w:rsidRPr="00E9153D">
              <w:rPr>
                <w:b w:val="0"/>
                <w:sz w:val="24"/>
                <w:szCs w:val="24"/>
              </w:rPr>
              <w:t>завідуюча бібліотекою</w:t>
            </w:r>
          </w:p>
        </w:tc>
        <w:tc>
          <w:tcPr>
            <w:tcW w:w="1134" w:type="dxa"/>
            <w:vAlign w:val="center"/>
          </w:tcPr>
          <w:p w:rsidR="008654F5" w:rsidRPr="008654F5" w:rsidRDefault="008654F5" w:rsidP="001448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8654F5" w:rsidRPr="008654F5" w:rsidRDefault="008654F5" w:rsidP="001448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0,4</w:t>
            </w:r>
          </w:p>
        </w:tc>
        <w:tc>
          <w:tcPr>
            <w:tcW w:w="1718" w:type="dxa"/>
            <w:vAlign w:val="center"/>
          </w:tcPr>
          <w:p w:rsidR="008654F5" w:rsidRPr="008654F5" w:rsidRDefault="008654F5" w:rsidP="006A71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8654F5" w:rsidRPr="008654F5" w:rsidRDefault="008654F5" w:rsidP="006A71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654F5" w:rsidRPr="008654F5" w:rsidTr="0072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654F5" w:rsidRPr="00E9153D" w:rsidRDefault="008654F5" w:rsidP="008654F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153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вчитель предмета «Захист Вітчизни»</w:t>
            </w:r>
          </w:p>
        </w:tc>
        <w:tc>
          <w:tcPr>
            <w:tcW w:w="1134" w:type="dxa"/>
            <w:vAlign w:val="center"/>
          </w:tcPr>
          <w:p w:rsidR="008654F5" w:rsidRPr="008654F5" w:rsidRDefault="008654F5" w:rsidP="0014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54F5" w:rsidRPr="008654F5" w:rsidRDefault="008654F5" w:rsidP="00144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8654F5" w:rsidRPr="008654F5" w:rsidRDefault="008654F5" w:rsidP="0086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  <w:gridSpan w:val="2"/>
            <w:vAlign w:val="center"/>
          </w:tcPr>
          <w:p w:rsidR="008654F5" w:rsidRPr="008654F5" w:rsidRDefault="008654F5" w:rsidP="006A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0,6</w:t>
            </w:r>
          </w:p>
        </w:tc>
      </w:tr>
      <w:tr w:rsidR="008654F5" w:rsidRPr="008654F5" w:rsidTr="0072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654F5" w:rsidRPr="00E9153D" w:rsidRDefault="008654F5" w:rsidP="008654F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153D">
              <w:rPr>
                <w:rFonts w:ascii="Times New Roman" w:hAnsi="Times New Roman" w:cs="Times New Roman"/>
                <w:b w:val="0"/>
                <w:sz w:val="24"/>
                <w:szCs w:val="24"/>
              </w:rPr>
              <w:t>вчитель фізичної культури</w:t>
            </w:r>
          </w:p>
        </w:tc>
        <w:tc>
          <w:tcPr>
            <w:tcW w:w="1134" w:type="dxa"/>
            <w:vAlign w:val="center"/>
          </w:tcPr>
          <w:p w:rsidR="008654F5" w:rsidRPr="008654F5" w:rsidRDefault="008654F5" w:rsidP="001448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54F5" w:rsidRPr="008654F5" w:rsidRDefault="008654F5" w:rsidP="001448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8654F5" w:rsidRPr="008654F5" w:rsidRDefault="008654F5" w:rsidP="008654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  <w:gridSpan w:val="2"/>
            <w:vAlign w:val="center"/>
          </w:tcPr>
          <w:p w:rsidR="008654F5" w:rsidRPr="008654F5" w:rsidRDefault="008654F5" w:rsidP="006A71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654F5">
              <w:rPr>
                <w:sz w:val="24"/>
                <w:szCs w:val="24"/>
              </w:rPr>
              <w:t>0,6</w:t>
            </w:r>
          </w:p>
        </w:tc>
      </w:tr>
    </w:tbl>
    <w:p w:rsidR="000243FB" w:rsidRDefault="000243FB" w:rsidP="006A71F9">
      <w:pPr>
        <w:ind w:firstLine="720"/>
      </w:pPr>
    </w:p>
    <w:p w:rsidR="00B01AB1" w:rsidRPr="00D5056B" w:rsidRDefault="00D5056B" w:rsidP="00D5056B">
      <w:pPr>
        <w:ind w:firstLine="788"/>
        <w:jc w:val="both"/>
        <w:rPr>
          <w:sz w:val="28"/>
          <w:szCs w:val="28"/>
        </w:rPr>
      </w:pPr>
      <w:r>
        <w:rPr>
          <w:sz w:val="28"/>
          <w:szCs w:val="28"/>
        </w:rPr>
        <w:t>Серед опитаних освітян області 63% має</w:t>
      </w:r>
      <w:r w:rsidRPr="008041DC">
        <w:rPr>
          <w:sz w:val="28"/>
          <w:szCs w:val="28"/>
        </w:rPr>
        <w:t xml:space="preserve"> </w:t>
      </w:r>
      <w:r w:rsidRPr="004F27E0">
        <w:rPr>
          <w:b/>
          <w:sz w:val="28"/>
          <w:szCs w:val="28"/>
        </w:rPr>
        <w:t>кваліфікаційну категорію</w:t>
      </w:r>
      <w:r w:rsidRPr="008041DC">
        <w:rPr>
          <w:sz w:val="28"/>
          <w:szCs w:val="28"/>
        </w:rPr>
        <w:t xml:space="preserve"> «спеціаліст  вищої </w:t>
      </w:r>
      <w:r>
        <w:rPr>
          <w:sz w:val="28"/>
          <w:szCs w:val="28"/>
        </w:rPr>
        <w:t>кваліфікаційної категорії», 15% – «спеціаліст І кваліфікаційної категорії»,</w:t>
      </w:r>
      <w:r w:rsidRPr="008041DC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8041DC">
        <w:rPr>
          <w:sz w:val="28"/>
          <w:szCs w:val="28"/>
        </w:rPr>
        <w:t>% – «</w:t>
      </w:r>
      <w:r>
        <w:rPr>
          <w:sz w:val="28"/>
          <w:szCs w:val="28"/>
        </w:rPr>
        <w:t>спеціаліст кваліфікаційної ІІ категорії», 8</w:t>
      </w:r>
      <w:r w:rsidRPr="008041DC">
        <w:rPr>
          <w:sz w:val="28"/>
          <w:szCs w:val="28"/>
        </w:rPr>
        <w:t>% – «спеціаліст» (таблиця</w:t>
      </w:r>
      <w:r w:rsidR="00BB5C31">
        <w:rPr>
          <w:sz w:val="28"/>
          <w:szCs w:val="28"/>
        </w:rPr>
        <w:t xml:space="preserve"> 5</w:t>
      </w:r>
      <w:r w:rsidRPr="008E49C0">
        <w:rPr>
          <w:sz w:val="28"/>
          <w:szCs w:val="28"/>
        </w:rPr>
        <w:t>).</w:t>
      </w:r>
    </w:p>
    <w:p w:rsidR="00B01AB1" w:rsidRPr="009802F7" w:rsidRDefault="00B01AB1" w:rsidP="00B01AB1">
      <w:pPr>
        <w:ind w:firstLine="900"/>
        <w:jc w:val="center"/>
        <w:rPr>
          <w:b/>
          <w:sz w:val="28"/>
          <w:szCs w:val="28"/>
        </w:rPr>
      </w:pPr>
      <w:r w:rsidRPr="009802F7">
        <w:rPr>
          <w:b/>
          <w:sz w:val="28"/>
          <w:szCs w:val="28"/>
        </w:rPr>
        <w:t>Кваліфікаційні категорії респондентів дослідження</w:t>
      </w:r>
    </w:p>
    <w:p w:rsidR="00B01AB1" w:rsidRPr="00B01AB1" w:rsidRDefault="00B01AB1" w:rsidP="00B01AB1">
      <w:pPr>
        <w:ind w:firstLine="720"/>
        <w:jc w:val="right"/>
        <w:rPr>
          <w:i/>
        </w:rPr>
      </w:pPr>
      <w:r w:rsidRPr="008E7B28">
        <w:rPr>
          <w:i/>
        </w:rPr>
        <w:t xml:space="preserve">Таблиця </w:t>
      </w:r>
      <w:r w:rsidR="00BB5C31">
        <w:rPr>
          <w:i/>
        </w:rPr>
        <w:t>5</w:t>
      </w:r>
    </w:p>
    <w:tbl>
      <w:tblPr>
        <w:tblStyle w:val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2146"/>
        <w:gridCol w:w="1950"/>
        <w:gridCol w:w="1756"/>
        <w:gridCol w:w="1971"/>
      </w:tblGrid>
      <w:tr w:rsidR="00B01AB1" w:rsidRPr="0072191B" w:rsidTr="00721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01AB1" w:rsidRPr="0072191B" w:rsidRDefault="00B01AB1" w:rsidP="00A52170">
            <w:pPr>
              <w:jc w:val="center"/>
              <w:rPr>
                <w:b w:val="0"/>
                <w:i/>
                <w:color w:val="auto"/>
                <w:sz w:val="24"/>
                <w:szCs w:val="24"/>
              </w:rPr>
            </w:pPr>
            <w:r w:rsidRPr="0072191B">
              <w:rPr>
                <w:b w:val="0"/>
                <w:i/>
                <w:color w:val="auto"/>
                <w:sz w:val="24"/>
                <w:szCs w:val="24"/>
              </w:rPr>
              <w:t>Загальна кількість</w:t>
            </w:r>
          </w:p>
          <w:p w:rsidR="00B01AB1" w:rsidRPr="0072191B" w:rsidRDefault="00B01AB1" w:rsidP="00A52170">
            <w:pPr>
              <w:jc w:val="center"/>
              <w:rPr>
                <w:b w:val="0"/>
                <w:i/>
                <w:color w:val="auto"/>
                <w:sz w:val="24"/>
                <w:szCs w:val="24"/>
              </w:rPr>
            </w:pPr>
            <w:r w:rsidRPr="0072191B">
              <w:rPr>
                <w:b w:val="0"/>
                <w:i/>
                <w:color w:val="auto"/>
                <w:sz w:val="24"/>
                <w:szCs w:val="24"/>
              </w:rPr>
              <w:t>респондентів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03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01AB1" w:rsidRPr="0072191B" w:rsidRDefault="00B01AB1" w:rsidP="00A52170">
            <w:pPr>
              <w:jc w:val="center"/>
              <w:rPr>
                <w:b w:val="0"/>
                <w:i/>
                <w:color w:val="auto"/>
                <w:sz w:val="24"/>
                <w:szCs w:val="24"/>
              </w:rPr>
            </w:pPr>
            <w:r w:rsidRPr="0072191B">
              <w:rPr>
                <w:b w:val="0"/>
                <w:i/>
                <w:color w:val="auto"/>
                <w:sz w:val="24"/>
                <w:szCs w:val="24"/>
              </w:rPr>
              <w:t>Категорії</w:t>
            </w:r>
          </w:p>
        </w:tc>
      </w:tr>
      <w:tr w:rsidR="00B01AB1" w:rsidRPr="0072191B" w:rsidTr="0072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vMerge/>
            <w:tcBorders>
              <w:right w:val="none" w:sz="0" w:space="0" w:color="auto"/>
            </w:tcBorders>
            <w:shd w:val="clear" w:color="auto" w:fill="auto"/>
          </w:tcPr>
          <w:p w:rsidR="00B01AB1" w:rsidRPr="0072191B" w:rsidRDefault="00B01AB1" w:rsidP="00A52170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01AB1" w:rsidRPr="0072191B" w:rsidRDefault="00B01AB1" w:rsidP="00A52170">
            <w:pPr>
              <w:jc w:val="center"/>
              <w:rPr>
                <w:i/>
                <w:sz w:val="24"/>
                <w:szCs w:val="24"/>
              </w:rPr>
            </w:pPr>
            <w:r w:rsidRPr="0072191B">
              <w:rPr>
                <w:i/>
                <w:sz w:val="24"/>
                <w:szCs w:val="24"/>
              </w:rPr>
              <w:t>спеціаліст</w:t>
            </w:r>
          </w:p>
        </w:tc>
        <w:tc>
          <w:tcPr>
            <w:tcW w:w="92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01AB1" w:rsidRPr="0072191B" w:rsidRDefault="00B01AB1" w:rsidP="00A52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2191B">
              <w:rPr>
                <w:i/>
                <w:sz w:val="24"/>
                <w:szCs w:val="24"/>
              </w:rPr>
              <w:t>ІІ категорія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01AB1" w:rsidRPr="0072191B" w:rsidRDefault="00B01AB1" w:rsidP="00A52170">
            <w:pPr>
              <w:jc w:val="center"/>
              <w:rPr>
                <w:i/>
                <w:sz w:val="24"/>
                <w:szCs w:val="24"/>
              </w:rPr>
            </w:pPr>
            <w:r w:rsidRPr="0072191B">
              <w:rPr>
                <w:i/>
                <w:sz w:val="24"/>
                <w:szCs w:val="24"/>
              </w:rPr>
              <w:t>І категорія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</w:tcBorders>
            <w:shd w:val="clear" w:color="auto" w:fill="auto"/>
          </w:tcPr>
          <w:p w:rsidR="00B01AB1" w:rsidRPr="0072191B" w:rsidRDefault="00B01AB1" w:rsidP="00A52170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72191B">
              <w:rPr>
                <w:b w:val="0"/>
                <w:i/>
                <w:sz w:val="24"/>
                <w:szCs w:val="24"/>
              </w:rPr>
              <w:t>вища категорія</w:t>
            </w:r>
          </w:p>
        </w:tc>
      </w:tr>
      <w:tr w:rsidR="00B01AB1" w:rsidRPr="0072191B" w:rsidTr="0072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tcBorders>
              <w:right w:val="none" w:sz="0" w:space="0" w:color="auto"/>
            </w:tcBorders>
            <w:shd w:val="clear" w:color="auto" w:fill="auto"/>
          </w:tcPr>
          <w:p w:rsidR="00B01AB1" w:rsidRPr="0072191B" w:rsidRDefault="00B01AB1" w:rsidP="00B01AB1">
            <w:pPr>
              <w:jc w:val="center"/>
              <w:rPr>
                <w:b w:val="0"/>
                <w:sz w:val="24"/>
                <w:szCs w:val="24"/>
              </w:rPr>
            </w:pPr>
            <w:r w:rsidRPr="0072191B">
              <w:rPr>
                <w:b w:val="0"/>
                <w:sz w:val="24"/>
                <w:szCs w:val="24"/>
              </w:rPr>
              <w:t>Місто (252)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01AB1" w:rsidRPr="0072191B" w:rsidRDefault="00B01AB1" w:rsidP="00A52170">
            <w:pPr>
              <w:jc w:val="center"/>
              <w:rPr>
                <w:sz w:val="24"/>
                <w:szCs w:val="24"/>
              </w:rPr>
            </w:pPr>
            <w:r w:rsidRPr="0072191B">
              <w:rPr>
                <w:sz w:val="24"/>
                <w:szCs w:val="24"/>
              </w:rPr>
              <w:t>18 (7,1%)</w:t>
            </w:r>
          </w:p>
        </w:tc>
        <w:tc>
          <w:tcPr>
            <w:tcW w:w="92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01AB1" w:rsidRPr="0072191B" w:rsidRDefault="00B01AB1" w:rsidP="00A521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72191B">
              <w:rPr>
                <w:sz w:val="24"/>
                <w:szCs w:val="24"/>
              </w:rPr>
              <w:t>25 (9,9%)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01AB1" w:rsidRPr="0072191B" w:rsidRDefault="00B01AB1" w:rsidP="00A52170">
            <w:pPr>
              <w:jc w:val="center"/>
              <w:rPr>
                <w:sz w:val="24"/>
                <w:szCs w:val="24"/>
              </w:rPr>
            </w:pPr>
            <w:r w:rsidRPr="0072191B">
              <w:rPr>
                <w:sz w:val="24"/>
                <w:szCs w:val="24"/>
              </w:rPr>
              <w:t>34 (13,5%)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</w:tcBorders>
            <w:shd w:val="clear" w:color="auto" w:fill="auto"/>
          </w:tcPr>
          <w:p w:rsidR="00B01AB1" w:rsidRPr="0072191B" w:rsidRDefault="00B01AB1" w:rsidP="00B01AB1">
            <w:pPr>
              <w:jc w:val="both"/>
              <w:rPr>
                <w:b w:val="0"/>
                <w:sz w:val="24"/>
                <w:szCs w:val="24"/>
              </w:rPr>
            </w:pPr>
            <w:r w:rsidRPr="0072191B">
              <w:rPr>
                <w:b w:val="0"/>
                <w:sz w:val="24"/>
                <w:szCs w:val="24"/>
              </w:rPr>
              <w:t>175 (69,4%)</w:t>
            </w:r>
          </w:p>
          <w:p w:rsidR="00B01AB1" w:rsidRPr="0072191B" w:rsidRDefault="00B01AB1" w:rsidP="00A52170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01AB1" w:rsidRPr="0072191B" w:rsidTr="0072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tcBorders>
              <w:right w:val="none" w:sz="0" w:space="0" w:color="auto"/>
            </w:tcBorders>
            <w:shd w:val="clear" w:color="auto" w:fill="auto"/>
          </w:tcPr>
          <w:p w:rsidR="00B01AB1" w:rsidRPr="0072191B" w:rsidRDefault="00B01AB1" w:rsidP="00A52170">
            <w:pPr>
              <w:jc w:val="center"/>
              <w:rPr>
                <w:b w:val="0"/>
                <w:sz w:val="24"/>
                <w:szCs w:val="24"/>
              </w:rPr>
            </w:pPr>
            <w:r w:rsidRPr="0072191B">
              <w:rPr>
                <w:b w:val="0"/>
                <w:sz w:val="24"/>
                <w:szCs w:val="24"/>
              </w:rPr>
              <w:t>Село (174)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01AB1" w:rsidRPr="0072191B" w:rsidRDefault="00B01AB1" w:rsidP="00A52170">
            <w:pPr>
              <w:jc w:val="center"/>
              <w:rPr>
                <w:sz w:val="24"/>
                <w:szCs w:val="24"/>
              </w:rPr>
            </w:pPr>
            <w:r w:rsidRPr="0072191B">
              <w:rPr>
                <w:sz w:val="24"/>
                <w:szCs w:val="24"/>
              </w:rPr>
              <w:t>18 (10,3%)</w:t>
            </w:r>
          </w:p>
        </w:tc>
        <w:tc>
          <w:tcPr>
            <w:tcW w:w="92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01AB1" w:rsidRPr="0072191B" w:rsidRDefault="00B01AB1" w:rsidP="00A52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2191B">
              <w:rPr>
                <w:sz w:val="24"/>
                <w:szCs w:val="24"/>
              </w:rPr>
              <w:t>28 (16,1%)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01AB1" w:rsidRPr="0072191B" w:rsidRDefault="00B01AB1" w:rsidP="00A52170">
            <w:pPr>
              <w:jc w:val="center"/>
              <w:rPr>
                <w:sz w:val="24"/>
                <w:szCs w:val="24"/>
              </w:rPr>
            </w:pPr>
            <w:r w:rsidRPr="0072191B">
              <w:rPr>
                <w:sz w:val="24"/>
                <w:szCs w:val="24"/>
              </w:rPr>
              <w:t>33 (19%)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</w:tcBorders>
            <w:shd w:val="clear" w:color="auto" w:fill="auto"/>
          </w:tcPr>
          <w:p w:rsidR="00B01AB1" w:rsidRPr="0072191B" w:rsidRDefault="00B01AB1" w:rsidP="00B01AB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191B">
              <w:rPr>
                <w:rFonts w:ascii="Times New Roman" w:hAnsi="Times New Roman" w:cs="Times New Roman"/>
                <w:b w:val="0"/>
                <w:sz w:val="24"/>
                <w:szCs w:val="24"/>
              </w:rPr>
              <w:t>95 (54,6%)</w:t>
            </w:r>
          </w:p>
          <w:p w:rsidR="00B01AB1" w:rsidRPr="0072191B" w:rsidRDefault="00B01AB1" w:rsidP="00A52170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812C2" w:rsidRPr="0072191B" w:rsidTr="007219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812C2" w:rsidRPr="0072191B" w:rsidRDefault="003812C2" w:rsidP="00A52170">
            <w:pPr>
              <w:jc w:val="center"/>
              <w:rPr>
                <w:b w:val="0"/>
                <w:sz w:val="24"/>
                <w:szCs w:val="24"/>
              </w:rPr>
            </w:pPr>
            <w:r w:rsidRPr="0072191B">
              <w:rPr>
                <w:b w:val="0"/>
                <w:i/>
                <w:sz w:val="24"/>
                <w:szCs w:val="24"/>
              </w:rPr>
              <w:t>Всього (426)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812C2" w:rsidRPr="0072191B" w:rsidRDefault="009E7C2D" w:rsidP="00A52170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72191B">
              <w:rPr>
                <w:b w:val="0"/>
                <w:i/>
                <w:sz w:val="24"/>
                <w:szCs w:val="24"/>
              </w:rPr>
              <w:t xml:space="preserve">36 </w:t>
            </w:r>
            <w:r w:rsidR="003812C2" w:rsidRPr="0072191B">
              <w:rPr>
                <w:b w:val="0"/>
                <w:i/>
                <w:sz w:val="24"/>
                <w:szCs w:val="24"/>
              </w:rPr>
              <w:t>(8,5%)</w:t>
            </w:r>
          </w:p>
        </w:tc>
        <w:tc>
          <w:tcPr>
            <w:tcW w:w="9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812C2" w:rsidRPr="0072191B" w:rsidRDefault="009E7C2D" w:rsidP="00A5217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72191B">
              <w:rPr>
                <w:b w:val="0"/>
                <w:i/>
                <w:sz w:val="24"/>
                <w:szCs w:val="24"/>
              </w:rPr>
              <w:t>53 (12,4%)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812C2" w:rsidRPr="0072191B" w:rsidRDefault="009E7C2D" w:rsidP="00A52170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72191B">
              <w:rPr>
                <w:b w:val="0"/>
                <w:i/>
                <w:sz w:val="24"/>
                <w:szCs w:val="24"/>
              </w:rPr>
              <w:t>67 (15,7%)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812C2" w:rsidRPr="0072191B" w:rsidRDefault="009E7C2D" w:rsidP="00B01AB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2191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270 (63,3%)</w:t>
            </w:r>
          </w:p>
        </w:tc>
      </w:tr>
    </w:tbl>
    <w:p w:rsidR="00B01AB1" w:rsidRPr="003812C2" w:rsidRDefault="00B01AB1" w:rsidP="00B01AB1">
      <w:pPr>
        <w:jc w:val="both"/>
        <w:rPr>
          <w:color w:val="000000" w:themeColor="text1"/>
        </w:rPr>
      </w:pPr>
    </w:p>
    <w:p w:rsidR="00181106" w:rsidRPr="003812C2" w:rsidRDefault="00181106" w:rsidP="00181106">
      <w:pPr>
        <w:ind w:firstLine="709"/>
        <w:jc w:val="both"/>
        <w:rPr>
          <w:color w:val="000000" w:themeColor="text1"/>
          <w:sz w:val="28"/>
          <w:szCs w:val="28"/>
        </w:rPr>
      </w:pPr>
      <w:r w:rsidRPr="00D5056B">
        <w:rPr>
          <w:b/>
          <w:color w:val="000000" w:themeColor="text1"/>
          <w:sz w:val="28"/>
          <w:szCs w:val="28"/>
        </w:rPr>
        <w:t>За стажем</w:t>
      </w:r>
      <w:r w:rsidRPr="003812C2">
        <w:rPr>
          <w:color w:val="000000" w:themeColor="text1"/>
          <w:sz w:val="28"/>
          <w:szCs w:val="28"/>
        </w:rPr>
        <w:t xml:space="preserve">: </w:t>
      </w:r>
      <w:r w:rsidR="003812C2" w:rsidRPr="003812C2">
        <w:rPr>
          <w:color w:val="000000" w:themeColor="text1"/>
          <w:sz w:val="28"/>
          <w:szCs w:val="28"/>
        </w:rPr>
        <w:t>55</w:t>
      </w:r>
      <w:r w:rsidRPr="003812C2">
        <w:rPr>
          <w:color w:val="000000" w:themeColor="text1"/>
          <w:sz w:val="28"/>
          <w:szCs w:val="28"/>
        </w:rPr>
        <w:t xml:space="preserve">% – це респонденти, педагогічний стаж яких </w:t>
      </w:r>
      <w:r w:rsidR="00D5056B">
        <w:rPr>
          <w:color w:val="000000" w:themeColor="text1"/>
          <w:sz w:val="28"/>
          <w:szCs w:val="28"/>
        </w:rPr>
        <w:t xml:space="preserve">складає </w:t>
      </w:r>
      <w:r w:rsidRPr="003812C2">
        <w:rPr>
          <w:color w:val="000000" w:themeColor="text1"/>
          <w:sz w:val="28"/>
          <w:szCs w:val="28"/>
        </w:rPr>
        <w:t>більше 20 років, 24</w:t>
      </w:r>
      <w:r w:rsidR="003812C2" w:rsidRPr="003812C2">
        <w:rPr>
          <w:color w:val="000000" w:themeColor="text1"/>
          <w:sz w:val="28"/>
          <w:szCs w:val="28"/>
        </w:rPr>
        <w:t xml:space="preserve">% – </w:t>
      </w:r>
      <w:r w:rsidRPr="003812C2">
        <w:rPr>
          <w:color w:val="000000" w:themeColor="text1"/>
          <w:sz w:val="28"/>
          <w:szCs w:val="28"/>
        </w:rPr>
        <w:t xml:space="preserve">від 10 до 20 років, </w:t>
      </w:r>
      <w:r w:rsidR="003812C2" w:rsidRPr="003812C2">
        <w:rPr>
          <w:color w:val="000000" w:themeColor="text1"/>
          <w:sz w:val="28"/>
          <w:szCs w:val="28"/>
        </w:rPr>
        <w:t xml:space="preserve">17% – </w:t>
      </w:r>
      <w:r w:rsidRPr="003812C2">
        <w:rPr>
          <w:color w:val="000000" w:themeColor="text1"/>
          <w:sz w:val="28"/>
          <w:szCs w:val="28"/>
        </w:rPr>
        <w:t>від 3 до 10 років і 3</w:t>
      </w:r>
      <w:r w:rsidR="00BB5C31">
        <w:rPr>
          <w:color w:val="000000" w:themeColor="text1"/>
          <w:sz w:val="28"/>
          <w:szCs w:val="28"/>
        </w:rPr>
        <w:t>% – до 3 років (таблиця 6</w:t>
      </w:r>
      <w:r w:rsidRPr="003812C2">
        <w:rPr>
          <w:color w:val="000000" w:themeColor="text1"/>
          <w:sz w:val="28"/>
          <w:szCs w:val="28"/>
        </w:rPr>
        <w:t>).</w:t>
      </w:r>
    </w:p>
    <w:p w:rsidR="00181106" w:rsidRPr="009802F7" w:rsidRDefault="00181106" w:rsidP="00181106">
      <w:pPr>
        <w:ind w:firstLine="900"/>
        <w:jc w:val="center"/>
        <w:rPr>
          <w:b/>
          <w:sz w:val="28"/>
          <w:szCs w:val="28"/>
        </w:rPr>
      </w:pPr>
      <w:r w:rsidRPr="009802F7">
        <w:rPr>
          <w:b/>
          <w:sz w:val="28"/>
          <w:szCs w:val="28"/>
        </w:rPr>
        <w:t>Педагогічний стаж учасників дослідження</w:t>
      </w:r>
    </w:p>
    <w:p w:rsidR="00181106" w:rsidRPr="00181106" w:rsidRDefault="00BB5C31" w:rsidP="00181106">
      <w:pPr>
        <w:ind w:left="7788"/>
        <w:jc w:val="right"/>
        <w:outlineLvl w:val="0"/>
        <w:rPr>
          <w:i/>
        </w:rPr>
      </w:pPr>
      <w:r>
        <w:rPr>
          <w:i/>
        </w:rPr>
        <w:t>Таблиця 6</w:t>
      </w:r>
    </w:p>
    <w:tbl>
      <w:tblPr>
        <w:tblStyle w:val="10"/>
        <w:tblW w:w="5000" w:type="pct"/>
        <w:tblLook w:val="01E0" w:firstRow="1" w:lastRow="1" w:firstColumn="1" w:lastColumn="1" w:noHBand="0" w:noVBand="0"/>
      </w:tblPr>
      <w:tblGrid>
        <w:gridCol w:w="3061"/>
        <w:gridCol w:w="2159"/>
        <w:gridCol w:w="1963"/>
        <w:gridCol w:w="1766"/>
        <w:gridCol w:w="1614"/>
      </w:tblGrid>
      <w:tr w:rsidR="00181106" w:rsidRPr="00380A38" w:rsidTr="00980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  <w:vMerge w:val="restart"/>
          </w:tcPr>
          <w:p w:rsidR="00181106" w:rsidRPr="00181106" w:rsidRDefault="00181106" w:rsidP="00A52170">
            <w:pPr>
              <w:jc w:val="center"/>
              <w:rPr>
                <w:b w:val="0"/>
                <w:i/>
              </w:rPr>
            </w:pPr>
            <w:r w:rsidRPr="00181106">
              <w:rPr>
                <w:i/>
              </w:rPr>
              <w:t>Загальна кількість</w:t>
            </w:r>
          </w:p>
          <w:p w:rsidR="00181106" w:rsidRPr="00181106" w:rsidRDefault="00181106" w:rsidP="00A52170">
            <w:pPr>
              <w:jc w:val="center"/>
              <w:rPr>
                <w:b w:val="0"/>
                <w:i/>
              </w:rPr>
            </w:pPr>
            <w:r w:rsidRPr="00181106">
              <w:rPr>
                <w:i/>
              </w:rPr>
              <w:t>респондентів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51" w:type="pct"/>
            <w:gridSpan w:val="4"/>
          </w:tcPr>
          <w:p w:rsidR="00181106" w:rsidRPr="00181106" w:rsidRDefault="00181106" w:rsidP="00A52170">
            <w:pPr>
              <w:jc w:val="center"/>
              <w:rPr>
                <w:b w:val="0"/>
                <w:i/>
              </w:rPr>
            </w:pPr>
            <w:r w:rsidRPr="00181106">
              <w:rPr>
                <w:i/>
              </w:rPr>
              <w:t>Стаж роботи</w:t>
            </w:r>
          </w:p>
        </w:tc>
      </w:tr>
      <w:tr w:rsidR="00181106" w:rsidRPr="00380A38" w:rsidTr="00980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  <w:vMerge/>
          </w:tcPr>
          <w:p w:rsidR="00181106" w:rsidRPr="00181106" w:rsidRDefault="00181106" w:rsidP="00A52170">
            <w:pPr>
              <w:rPr>
                <w:b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pct"/>
          </w:tcPr>
          <w:p w:rsidR="00181106" w:rsidRPr="00181106" w:rsidRDefault="00181106" w:rsidP="00A52170">
            <w:pPr>
              <w:jc w:val="center"/>
              <w:rPr>
                <w:b/>
                <w:i/>
              </w:rPr>
            </w:pPr>
            <w:r w:rsidRPr="00181106">
              <w:rPr>
                <w:b/>
                <w:i/>
              </w:rPr>
              <w:t>до 3 років</w:t>
            </w:r>
          </w:p>
        </w:tc>
        <w:tc>
          <w:tcPr>
            <w:tcW w:w="929" w:type="pct"/>
          </w:tcPr>
          <w:p w:rsidR="00181106" w:rsidRPr="00181106" w:rsidRDefault="00181106" w:rsidP="00A52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181106">
              <w:rPr>
                <w:b/>
                <w:i/>
              </w:rPr>
              <w:t>від 3 до 10 років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pct"/>
          </w:tcPr>
          <w:p w:rsidR="00181106" w:rsidRPr="00181106" w:rsidRDefault="00181106" w:rsidP="00A52170">
            <w:pPr>
              <w:jc w:val="center"/>
              <w:rPr>
                <w:b/>
                <w:i/>
              </w:rPr>
            </w:pPr>
            <w:r w:rsidRPr="00181106">
              <w:rPr>
                <w:b/>
                <w:i/>
              </w:rPr>
              <w:t>від 10 до 20 років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4" w:type="pct"/>
          </w:tcPr>
          <w:p w:rsidR="00181106" w:rsidRPr="00181106" w:rsidRDefault="00181106" w:rsidP="00A52170">
            <w:pPr>
              <w:jc w:val="center"/>
              <w:rPr>
                <w:b w:val="0"/>
                <w:i/>
              </w:rPr>
            </w:pPr>
            <w:r w:rsidRPr="00181106">
              <w:rPr>
                <w:i/>
              </w:rPr>
              <w:t>більше 20 років</w:t>
            </w:r>
          </w:p>
        </w:tc>
      </w:tr>
      <w:tr w:rsidR="00181106" w:rsidRPr="00380A38" w:rsidTr="00980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:rsidR="00181106" w:rsidRPr="007B2E02" w:rsidRDefault="00181106" w:rsidP="00A52170">
            <w:pPr>
              <w:jc w:val="center"/>
            </w:pPr>
            <w:r w:rsidRPr="007B2E02">
              <w:t>Місто (252)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pct"/>
          </w:tcPr>
          <w:p w:rsidR="00181106" w:rsidRPr="007B2E02" w:rsidRDefault="00181106" w:rsidP="00A52170">
            <w:pPr>
              <w:jc w:val="center"/>
            </w:pPr>
            <w:r w:rsidRPr="007B2E02">
              <w:t>8 (3,2%)</w:t>
            </w:r>
          </w:p>
        </w:tc>
        <w:tc>
          <w:tcPr>
            <w:tcW w:w="929" w:type="pct"/>
          </w:tcPr>
          <w:p w:rsidR="00181106" w:rsidRPr="007B2E02" w:rsidRDefault="00181106" w:rsidP="00A521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2E02">
              <w:t>35 (13,9%)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pct"/>
          </w:tcPr>
          <w:p w:rsidR="00181106" w:rsidRPr="007B2E02" w:rsidRDefault="007B2E02" w:rsidP="007B2E02">
            <w:pPr>
              <w:jc w:val="center"/>
            </w:pPr>
            <w:r w:rsidRPr="007B2E02">
              <w:t>61</w:t>
            </w:r>
            <w:r w:rsidR="00181106" w:rsidRPr="007B2E02">
              <w:t xml:space="preserve"> (24</w:t>
            </w:r>
            <w:r w:rsidRPr="007B2E02">
              <w:t>,2</w:t>
            </w:r>
            <w:r w:rsidR="00181106" w:rsidRPr="007B2E02">
              <w:t>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4" w:type="pct"/>
          </w:tcPr>
          <w:p w:rsidR="00181106" w:rsidRPr="007B2E02" w:rsidRDefault="007B2E02" w:rsidP="00A52170">
            <w:pPr>
              <w:jc w:val="center"/>
            </w:pPr>
            <w:r w:rsidRPr="007B2E02">
              <w:t>148 (58,7</w:t>
            </w:r>
            <w:r w:rsidR="00181106" w:rsidRPr="007B2E02">
              <w:t>%)</w:t>
            </w:r>
          </w:p>
        </w:tc>
      </w:tr>
      <w:tr w:rsidR="00181106" w:rsidRPr="00380A38" w:rsidTr="00980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:rsidR="00181106" w:rsidRPr="00B01AB1" w:rsidRDefault="00181106" w:rsidP="00A52170">
            <w:pPr>
              <w:jc w:val="center"/>
            </w:pPr>
            <w:r w:rsidRPr="00B01AB1">
              <w:t>Село (174)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pct"/>
          </w:tcPr>
          <w:p w:rsidR="00181106" w:rsidRPr="007B2E02" w:rsidRDefault="007B2E02" w:rsidP="00A52170">
            <w:pPr>
              <w:jc w:val="center"/>
            </w:pPr>
            <w:r w:rsidRPr="007B2E02">
              <w:t>5 (2,9%)</w:t>
            </w:r>
          </w:p>
        </w:tc>
        <w:tc>
          <w:tcPr>
            <w:tcW w:w="929" w:type="pct"/>
          </w:tcPr>
          <w:p w:rsidR="00181106" w:rsidRPr="007B2E02" w:rsidRDefault="007B2E02" w:rsidP="00A52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2E02">
              <w:t>38 (21,8%);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pct"/>
          </w:tcPr>
          <w:p w:rsidR="00181106" w:rsidRPr="007B2E02" w:rsidRDefault="007B2E02" w:rsidP="00A52170">
            <w:pPr>
              <w:jc w:val="center"/>
            </w:pPr>
            <w:r w:rsidRPr="007B2E02">
              <w:t>42 (24,1%)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4" w:type="pct"/>
          </w:tcPr>
          <w:p w:rsidR="00181106" w:rsidRPr="007B2E02" w:rsidRDefault="007B2E02" w:rsidP="00A52170">
            <w:pPr>
              <w:jc w:val="center"/>
            </w:pPr>
            <w:r w:rsidRPr="007B2E02">
              <w:t>89 (51,1%)</w:t>
            </w:r>
          </w:p>
        </w:tc>
      </w:tr>
      <w:tr w:rsidR="003812C2" w:rsidRPr="003812C2" w:rsidTr="009802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pct"/>
          </w:tcPr>
          <w:p w:rsidR="003812C2" w:rsidRPr="003812C2" w:rsidRDefault="003812C2" w:rsidP="00A52170">
            <w:pPr>
              <w:jc w:val="center"/>
              <w:rPr>
                <w:i/>
              </w:rPr>
            </w:pPr>
            <w:r w:rsidRPr="003812C2">
              <w:rPr>
                <w:i/>
              </w:rPr>
              <w:t>Всього (426)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pct"/>
          </w:tcPr>
          <w:p w:rsidR="003812C2" w:rsidRPr="003812C2" w:rsidRDefault="003812C2" w:rsidP="00A52170">
            <w:pPr>
              <w:jc w:val="center"/>
              <w:rPr>
                <w:i/>
              </w:rPr>
            </w:pPr>
            <w:r>
              <w:rPr>
                <w:i/>
              </w:rPr>
              <w:t>13 (3,0%)</w:t>
            </w:r>
          </w:p>
        </w:tc>
        <w:tc>
          <w:tcPr>
            <w:tcW w:w="929" w:type="pct"/>
          </w:tcPr>
          <w:p w:rsidR="003812C2" w:rsidRPr="003812C2" w:rsidRDefault="003812C2" w:rsidP="00A52170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73 (17,1%)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pct"/>
          </w:tcPr>
          <w:p w:rsidR="003812C2" w:rsidRPr="003812C2" w:rsidRDefault="003812C2" w:rsidP="00A52170">
            <w:pPr>
              <w:jc w:val="center"/>
              <w:rPr>
                <w:i/>
              </w:rPr>
            </w:pPr>
            <w:r>
              <w:rPr>
                <w:i/>
              </w:rPr>
              <w:t>103 (24,2%)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64" w:type="pct"/>
          </w:tcPr>
          <w:p w:rsidR="003812C2" w:rsidRPr="003812C2" w:rsidRDefault="003812C2" w:rsidP="00A52170">
            <w:pPr>
              <w:jc w:val="center"/>
              <w:rPr>
                <w:i/>
              </w:rPr>
            </w:pPr>
            <w:r>
              <w:rPr>
                <w:i/>
              </w:rPr>
              <w:t>237 (55,6%)</w:t>
            </w:r>
          </w:p>
        </w:tc>
      </w:tr>
    </w:tbl>
    <w:p w:rsidR="00E2198C" w:rsidRPr="00D94593" w:rsidRDefault="00A074B7" w:rsidP="00D9459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746778">
        <w:rPr>
          <w:b/>
          <w:sz w:val="28"/>
          <w:szCs w:val="28"/>
        </w:rPr>
        <w:t xml:space="preserve">а статтю </w:t>
      </w:r>
      <w:r>
        <w:rPr>
          <w:sz w:val="28"/>
          <w:szCs w:val="28"/>
        </w:rPr>
        <w:t>с</w:t>
      </w:r>
      <w:r w:rsidR="0045135D">
        <w:rPr>
          <w:sz w:val="28"/>
          <w:szCs w:val="28"/>
        </w:rPr>
        <w:t xml:space="preserve">еред </w:t>
      </w:r>
      <w:r w:rsidR="00BB5C31" w:rsidRPr="0045135D">
        <w:rPr>
          <w:sz w:val="28"/>
          <w:szCs w:val="28"/>
        </w:rPr>
        <w:t>респондентів</w:t>
      </w:r>
      <w:r w:rsidR="0045135D">
        <w:rPr>
          <w:sz w:val="28"/>
          <w:szCs w:val="28"/>
        </w:rPr>
        <w:t xml:space="preserve"> </w:t>
      </w:r>
      <w:r w:rsidR="00BB5C31" w:rsidRPr="00746778">
        <w:rPr>
          <w:b/>
          <w:sz w:val="28"/>
          <w:szCs w:val="28"/>
        </w:rPr>
        <w:t>з числа учнів</w:t>
      </w:r>
      <w:r w:rsidR="00BB5C31" w:rsidRPr="0045135D">
        <w:rPr>
          <w:sz w:val="28"/>
          <w:szCs w:val="28"/>
        </w:rPr>
        <w:t xml:space="preserve"> 10 класів міських</w:t>
      </w:r>
      <w:r w:rsidR="007F2C18">
        <w:rPr>
          <w:sz w:val="28"/>
          <w:szCs w:val="28"/>
        </w:rPr>
        <w:t xml:space="preserve"> і сільських</w:t>
      </w:r>
      <w:r w:rsidR="00BB5C31" w:rsidRPr="0045135D">
        <w:rPr>
          <w:sz w:val="28"/>
          <w:szCs w:val="28"/>
        </w:rPr>
        <w:t xml:space="preserve"> ЗНЗ </w:t>
      </w:r>
      <w:r w:rsidR="0045135D" w:rsidRPr="0045135D">
        <w:rPr>
          <w:sz w:val="28"/>
          <w:szCs w:val="28"/>
        </w:rPr>
        <w:t>переважають особи жіночої статті</w:t>
      </w:r>
      <w:r w:rsidR="0045135D">
        <w:rPr>
          <w:sz w:val="28"/>
          <w:szCs w:val="28"/>
        </w:rPr>
        <w:t xml:space="preserve"> (діаграма 1).</w:t>
      </w:r>
    </w:p>
    <w:p w:rsidR="0045135D" w:rsidRPr="0045135D" w:rsidRDefault="0045135D" w:rsidP="0045135D">
      <w:pPr>
        <w:ind w:firstLine="708"/>
        <w:jc w:val="right"/>
        <w:rPr>
          <w:i/>
        </w:rPr>
      </w:pPr>
      <w:r w:rsidRPr="0045135D">
        <w:rPr>
          <w:i/>
        </w:rPr>
        <w:t>Діаграма 1</w:t>
      </w:r>
    </w:p>
    <w:p w:rsidR="00BB5C31" w:rsidRDefault="0045135D" w:rsidP="0045135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498869" cy="1496291"/>
            <wp:effectExtent l="19050" t="0" r="25631" b="8659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135D" w:rsidRPr="00F6597E" w:rsidRDefault="0045135D" w:rsidP="00BB5C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597E" w:rsidRDefault="00F6597E" w:rsidP="00F6597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F6597E">
        <w:rPr>
          <w:rFonts w:ascii="Times New Roman" w:hAnsi="Times New Roman" w:cs="Times New Roman"/>
          <w:b/>
          <w:bCs/>
          <w:sz w:val="28"/>
          <w:szCs w:val="28"/>
        </w:rPr>
        <w:t>Загальна характеристика результатів моніторингового дослідження</w:t>
      </w:r>
    </w:p>
    <w:p w:rsidR="00D47AC3" w:rsidRPr="00D47AC3" w:rsidRDefault="00D47AC3" w:rsidP="00D47AC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AC3">
        <w:rPr>
          <w:rFonts w:ascii="Times New Roman" w:hAnsi="Times New Roman" w:cs="Times New Roman"/>
          <w:bCs/>
          <w:i/>
          <w:sz w:val="28"/>
          <w:szCs w:val="28"/>
        </w:rPr>
        <w:t>2.1 Аналіз відповідей педагогів</w:t>
      </w:r>
    </w:p>
    <w:p w:rsidR="002B63A4" w:rsidRDefault="008F3711" w:rsidP="00F6597E">
      <w:pPr>
        <w:ind w:firstLine="900"/>
        <w:jc w:val="both"/>
        <w:rPr>
          <w:sz w:val="28"/>
          <w:szCs w:val="28"/>
        </w:rPr>
      </w:pPr>
      <w:r w:rsidRPr="008E49C0">
        <w:rPr>
          <w:sz w:val="28"/>
          <w:szCs w:val="28"/>
        </w:rPr>
        <w:t xml:space="preserve">Результати дослідження дозволили визначити, що у ЗНЗ області </w:t>
      </w:r>
      <w:r w:rsidR="00F6597E">
        <w:rPr>
          <w:sz w:val="28"/>
          <w:szCs w:val="28"/>
        </w:rPr>
        <w:t xml:space="preserve">систематично проводиться </w:t>
      </w:r>
      <w:r w:rsidRPr="008E49C0">
        <w:rPr>
          <w:sz w:val="28"/>
          <w:szCs w:val="28"/>
        </w:rPr>
        <w:t>робота з національно-патріотичного виховання</w:t>
      </w:r>
      <w:r w:rsidR="00310DE3">
        <w:rPr>
          <w:sz w:val="28"/>
          <w:szCs w:val="28"/>
        </w:rPr>
        <w:t>,</w:t>
      </w:r>
      <w:r w:rsidRPr="008E49C0">
        <w:rPr>
          <w:sz w:val="28"/>
          <w:szCs w:val="28"/>
        </w:rPr>
        <w:t xml:space="preserve"> здійсню</w:t>
      </w:r>
      <w:r w:rsidR="00310DE3">
        <w:rPr>
          <w:sz w:val="28"/>
          <w:szCs w:val="28"/>
        </w:rPr>
        <w:t>ється</w:t>
      </w:r>
      <w:r w:rsidR="00F6597E">
        <w:rPr>
          <w:sz w:val="28"/>
          <w:szCs w:val="28"/>
        </w:rPr>
        <w:t xml:space="preserve"> </w:t>
      </w:r>
      <w:r w:rsidRPr="008E49C0">
        <w:rPr>
          <w:sz w:val="28"/>
          <w:szCs w:val="28"/>
        </w:rPr>
        <w:t xml:space="preserve">– через навчальний процес і </w:t>
      </w:r>
      <w:r w:rsidR="00310DE3">
        <w:rPr>
          <w:sz w:val="28"/>
          <w:szCs w:val="28"/>
        </w:rPr>
        <w:t>поз</w:t>
      </w:r>
      <w:r w:rsidR="002B63A4">
        <w:rPr>
          <w:sz w:val="28"/>
          <w:szCs w:val="28"/>
        </w:rPr>
        <w:t>аклас</w:t>
      </w:r>
      <w:r w:rsidR="00F6597E">
        <w:rPr>
          <w:sz w:val="28"/>
          <w:szCs w:val="28"/>
        </w:rPr>
        <w:t>ні заходи</w:t>
      </w:r>
      <w:r w:rsidR="002B63A4">
        <w:rPr>
          <w:sz w:val="28"/>
          <w:szCs w:val="28"/>
        </w:rPr>
        <w:t xml:space="preserve"> (діаграма 2)</w:t>
      </w:r>
      <w:r w:rsidR="00F6597E">
        <w:rPr>
          <w:sz w:val="28"/>
          <w:szCs w:val="28"/>
        </w:rPr>
        <w:t>.</w:t>
      </w:r>
    </w:p>
    <w:p w:rsidR="00A84B80" w:rsidRDefault="002E5E1E" w:rsidP="00A84B80">
      <w:pPr>
        <w:ind w:firstLine="708"/>
        <w:jc w:val="both"/>
        <w:rPr>
          <w:sz w:val="28"/>
          <w:szCs w:val="28"/>
        </w:rPr>
      </w:pPr>
      <w:r w:rsidRPr="00ED15AE">
        <w:rPr>
          <w:spacing w:val="-9"/>
          <w:sz w:val="28"/>
          <w:szCs w:val="28"/>
        </w:rPr>
        <w:t>Як правило,</w:t>
      </w:r>
      <w:r w:rsidRPr="00ED15AE">
        <w:rPr>
          <w:sz w:val="28"/>
          <w:szCs w:val="28"/>
        </w:rPr>
        <w:t xml:space="preserve"> цим напрямом виховної роботи опікується весь педагогіч</w:t>
      </w:r>
      <w:r>
        <w:rPr>
          <w:sz w:val="28"/>
          <w:szCs w:val="28"/>
        </w:rPr>
        <w:t>ний колектив (90</w:t>
      </w:r>
      <w:r w:rsidRPr="00ED15AE">
        <w:rPr>
          <w:sz w:val="28"/>
          <w:szCs w:val="28"/>
        </w:rPr>
        <w:t xml:space="preserve">% опитаних </w:t>
      </w:r>
      <w:r>
        <w:rPr>
          <w:sz w:val="28"/>
          <w:szCs w:val="28"/>
        </w:rPr>
        <w:t>освітян з міських ЗНЗ та 89% - з районів області)</w:t>
      </w:r>
      <w:r w:rsidR="00A84B80">
        <w:rPr>
          <w:sz w:val="28"/>
          <w:szCs w:val="28"/>
        </w:rPr>
        <w:t>.</w:t>
      </w:r>
    </w:p>
    <w:p w:rsidR="00F6597E" w:rsidRPr="00A84B80" w:rsidRDefault="00A84B80" w:rsidP="00A84B80">
      <w:pPr>
        <w:ind w:firstLine="708"/>
        <w:jc w:val="both"/>
        <w:rPr>
          <w:i/>
        </w:rPr>
      </w:pPr>
      <w:r>
        <w:rPr>
          <w:sz w:val="28"/>
          <w:szCs w:val="28"/>
        </w:rPr>
        <w:lastRenderedPageBreak/>
        <w:t xml:space="preserve">У </w:t>
      </w:r>
      <w:r w:rsidRPr="003E7CC1">
        <w:rPr>
          <w:sz w:val="28"/>
          <w:szCs w:val="28"/>
        </w:rPr>
        <w:t xml:space="preserve">24% </w:t>
      </w:r>
      <w:r>
        <w:rPr>
          <w:sz w:val="28"/>
          <w:szCs w:val="28"/>
        </w:rPr>
        <w:t>сільських ЗНЗ області немає заступника директора з виховної роботи, така ж картина й у майже 12% міських ЗНЗ.</w:t>
      </w:r>
    </w:p>
    <w:p w:rsidR="00F6597E" w:rsidRPr="008C52E6" w:rsidRDefault="00F6597E" w:rsidP="00F6597E">
      <w:pPr>
        <w:ind w:firstLine="708"/>
        <w:jc w:val="center"/>
        <w:rPr>
          <w:b/>
          <w:sz w:val="28"/>
          <w:szCs w:val="28"/>
        </w:rPr>
      </w:pPr>
      <w:r w:rsidRPr="008C52E6">
        <w:rPr>
          <w:b/>
          <w:sz w:val="28"/>
          <w:szCs w:val="28"/>
        </w:rPr>
        <w:t xml:space="preserve">Наявність </w:t>
      </w:r>
      <w:r w:rsidR="00E94DD0" w:rsidRPr="008C52E6">
        <w:rPr>
          <w:b/>
          <w:sz w:val="28"/>
          <w:szCs w:val="28"/>
        </w:rPr>
        <w:t xml:space="preserve">систематичної </w:t>
      </w:r>
      <w:r w:rsidRPr="008C52E6">
        <w:rPr>
          <w:b/>
          <w:sz w:val="28"/>
          <w:szCs w:val="28"/>
        </w:rPr>
        <w:t>роботи з національно-патріотич</w:t>
      </w:r>
      <w:r w:rsidR="00E94DD0" w:rsidRPr="008C52E6">
        <w:rPr>
          <w:b/>
          <w:sz w:val="28"/>
          <w:szCs w:val="28"/>
        </w:rPr>
        <w:t>ного виховання учнів ЗНЗ</w:t>
      </w:r>
    </w:p>
    <w:p w:rsidR="0055167B" w:rsidRPr="00E94DD0" w:rsidRDefault="00C70E1B" w:rsidP="00E94DD0">
      <w:pPr>
        <w:tabs>
          <w:tab w:val="left" w:pos="8115"/>
          <w:tab w:val="right" w:pos="9638"/>
        </w:tabs>
        <w:ind w:firstLine="708"/>
        <w:jc w:val="right"/>
        <w:rPr>
          <w:i/>
        </w:rPr>
      </w:pPr>
      <w:r>
        <w:rPr>
          <w:i/>
        </w:rPr>
        <w:t>Діаграма 2</w:t>
      </w:r>
    </w:p>
    <w:p w:rsidR="009802F7" w:rsidRDefault="0055167B" w:rsidP="00F007FE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6099464" cy="209896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07FE" w:rsidRPr="00F007FE" w:rsidRDefault="00F007FE" w:rsidP="00F007FE">
      <w:pPr>
        <w:pStyle w:val="Default"/>
        <w:jc w:val="both"/>
        <w:rPr>
          <w:b/>
          <w:bCs/>
          <w:sz w:val="28"/>
          <w:szCs w:val="28"/>
        </w:rPr>
      </w:pPr>
    </w:p>
    <w:p w:rsidR="00C71C40" w:rsidRPr="008C52E6" w:rsidRDefault="00AB3099" w:rsidP="004C1425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Згідно з відповідями респондентів </w:t>
      </w:r>
      <w:r w:rsidRPr="008C52E6">
        <w:rPr>
          <w:b/>
          <w:i/>
          <w:sz w:val="28"/>
          <w:szCs w:val="28"/>
        </w:rPr>
        <w:t>робота щодо національно-патріотичного виховання дітей та учнівської молоді планується та проводиться у</w:t>
      </w:r>
      <w:r w:rsidR="002233B0" w:rsidRPr="008C52E6">
        <w:rPr>
          <w:b/>
          <w:i/>
          <w:sz w:val="28"/>
          <w:szCs w:val="28"/>
        </w:rPr>
        <w:t xml:space="preserve"> навчальному закладі на</w:t>
      </w:r>
      <w:r w:rsidRPr="008C52E6">
        <w:rPr>
          <w:b/>
          <w:i/>
          <w:sz w:val="28"/>
          <w:szCs w:val="28"/>
        </w:rPr>
        <w:t xml:space="preserve"> основі таких </w:t>
      </w:r>
      <w:r w:rsidR="00520090" w:rsidRPr="008C52E6">
        <w:rPr>
          <w:b/>
          <w:i/>
          <w:sz w:val="28"/>
          <w:szCs w:val="28"/>
        </w:rPr>
        <w:t>нормативно-правових документів</w:t>
      </w:r>
      <w:r w:rsidRPr="008C52E6">
        <w:rPr>
          <w:i/>
          <w:sz w:val="28"/>
          <w:szCs w:val="28"/>
        </w:rPr>
        <w:t>:</w:t>
      </w:r>
    </w:p>
    <w:p w:rsidR="00AB3099" w:rsidRPr="00A52170" w:rsidRDefault="00AB3099" w:rsidP="004C14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0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Указу Президента України </w:t>
      </w:r>
      <w:r>
        <w:rPr>
          <w:rFonts w:ascii="Times New Roman" w:hAnsi="Times New Roman" w:cs="Times New Roman"/>
          <w:color w:val="000000"/>
          <w:sz w:val="28"/>
          <w:szCs w:val="28"/>
        </w:rPr>
        <w:t>від 13.10.2015р. №</w:t>
      </w:r>
      <w:r w:rsidRPr="00AB3099">
        <w:rPr>
          <w:rFonts w:ascii="Times New Roman" w:hAnsi="Times New Roman" w:cs="Times New Roman"/>
          <w:color w:val="000000"/>
          <w:sz w:val="28"/>
          <w:szCs w:val="28"/>
        </w:rPr>
        <w:t xml:space="preserve">580/2015 </w:t>
      </w:r>
      <w:r w:rsidRPr="00AB30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 стратегію національно-патріотичного вихо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вання дітей та молоді на 2016-</w:t>
      </w:r>
      <w:r w:rsidRPr="00AB30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2020 роки»</w:t>
      </w:r>
    </w:p>
    <w:p w:rsidR="00A52170" w:rsidRPr="00A52170" w:rsidRDefault="00A52170" w:rsidP="004C14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Указу Президента України від 13.11.2014 №872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День Гідності та Свободи»</w:t>
      </w:r>
    </w:p>
    <w:p w:rsidR="00A52170" w:rsidRPr="00A52170" w:rsidRDefault="00A52170" w:rsidP="004C14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A521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идента України від 13.11.2014 №</w:t>
      </w:r>
      <w:r w:rsidRPr="00A521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 «Про День Соборності України»</w:t>
      </w:r>
    </w:p>
    <w:p w:rsidR="00A52170" w:rsidRPr="00A52170" w:rsidRDefault="00A52170" w:rsidP="004C14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A521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идента України від 14.10.2014 №</w:t>
      </w:r>
      <w:r w:rsidRPr="00A521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806 «Про День захисника України»</w:t>
      </w:r>
    </w:p>
    <w:p w:rsidR="00AB3099" w:rsidRPr="00A70881" w:rsidRDefault="00AB3099" w:rsidP="004C14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0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доручення Президента України про покращення викладання у навчальних закладах системи загальної середньої освіти предмета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«Захист Вітчизни» та військово-</w:t>
      </w:r>
      <w:r w:rsidRPr="00AB30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патріотичного виховання учнівської молоді</w:t>
      </w:r>
    </w:p>
    <w:p w:rsidR="00A70881" w:rsidRPr="00A52170" w:rsidRDefault="00A70881" w:rsidP="004C14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</w:t>
      </w:r>
      <w:r w:rsidR="00A521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зпорядження Кабінету М</w:t>
      </w:r>
      <w:r w:rsidRPr="00A7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іністрів України </w:t>
      </w:r>
      <w:r w:rsidR="00CA1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07.12.2016 </w:t>
      </w:r>
      <w:r w:rsidR="00A521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</w:t>
      </w:r>
      <w:r w:rsidRPr="00A708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954-р. «Про затвердження плану заходів щодо популяризації державних символів України, вихован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 поваги до них у суспільстві»</w:t>
      </w:r>
    </w:p>
    <w:p w:rsidR="00A52170" w:rsidRPr="00CA1526" w:rsidRDefault="00A52170" w:rsidP="004C14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A521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озпорядження Кабінету 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істрів України від 30.11.2016 №</w:t>
      </w:r>
      <w:r w:rsidRPr="00A521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898-р «Про затвердження плану заходів щодо національно-патріотичного виховання молоді на 2017 рік»</w:t>
      </w:r>
    </w:p>
    <w:p w:rsidR="00CA1526" w:rsidRPr="00CA1526" w:rsidRDefault="00CA1526" w:rsidP="004C14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розпорядження Кабінету 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істрів України від 23.08.2017 </w:t>
      </w:r>
      <w:r w:rsidRPr="00CA1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№574-р «Про затвердже</w:t>
      </w:r>
      <w:r w:rsidR="002233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ння плану заходів із вшанування</w:t>
      </w:r>
      <w:r w:rsidRPr="00CA1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подвигу учасників Революції Гідності та 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ічн</w:t>
      </w:r>
      <w:r w:rsidRPr="00CA15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ення пам’яті Героїв Небесно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 Сотні на період до 2020 року»</w:t>
      </w:r>
    </w:p>
    <w:p w:rsidR="00136A1A" w:rsidRPr="00136A1A" w:rsidRDefault="00A52170" w:rsidP="004C14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A521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ротокол наради Кабінету 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ністрів України від 18.09.2014 «</w:t>
      </w:r>
      <w:r w:rsidRPr="00A521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 питань національно-патріотичного 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овання учнівської молоді»</w:t>
      </w:r>
    </w:p>
    <w:p w:rsidR="00AB3099" w:rsidRPr="00136A1A" w:rsidRDefault="00AB3099" w:rsidP="004C14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A1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36A1A" w:rsidRPr="00136A1A">
        <w:rPr>
          <w:rFonts w:ascii="Times New Roman" w:hAnsi="Times New Roman" w:cs="Times New Roman"/>
          <w:color w:val="000000" w:themeColor="text1"/>
          <w:sz w:val="28"/>
          <w:szCs w:val="28"/>
        </w:rPr>
        <w:t>казу МОН України від16.06</w:t>
      </w:r>
      <w:r w:rsidR="00975CAB" w:rsidRPr="00136A1A">
        <w:rPr>
          <w:rFonts w:ascii="Times New Roman" w:hAnsi="Times New Roman" w:cs="Times New Roman"/>
          <w:color w:val="000000" w:themeColor="text1"/>
          <w:sz w:val="28"/>
          <w:szCs w:val="28"/>
        </w:rPr>
        <w:t>.2015</w:t>
      </w:r>
      <w:r w:rsidRPr="00136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№641</w:t>
      </w:r>
      <w:r w:rsidRPr="00136A1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36A1A" w:rsidRPr="00136A1A">
        <w:rPr>
          <w:color w:val="000000" w:themeColor="text1"/>
          <w:sz w:val="28"/>
          <w:szCs w:val="28"/>
        </w:rPr>
        <w:t>«</w:t>
      </w:r>
      <w:r w:rsidR="00136A1A" w:rsidRPr="00136A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y загальноосвітніх навчальних закладах»</w:t>
      </w:r>
    </w:p>
    <w:p w:rsidR="00AB3099" w:rsidRPr="00A52170" w:rsidRDefault="006D1F92" w:rsidP="004C14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</w:t>
      </w:r>
      <w:r w:rsidRPr="006D1F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6D1F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 від 31.03.2017 №</w:t>
      </w:r>
      <w:r w:rsidRPr="006D1F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519 «Про затвердження Плану заходів щодо вшанування пам’яті Героїв Небесної Сотні»</w:t>
      </w:r>
    </w:p>
    <w:p w:rsidR="00A52170" w:rsidRPr="009B3BC9" w:rsidRDefault="00A52170" w:rsidP="004C14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A521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A521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 України від 30.09.2014 №1085 «</w:t>
      </w:r>
      <w:r w:rsidRPr="00A521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проведення Всеукраїнськ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 дитячо-юнацької військово-патріотичної гри «</w:t>
      </w:r>
      <w:r w:rsidR="001B20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Сокіл»</w:t>
      </w:r>
      <w:r w:rsidR="006958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1B20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«Джура»</w:t>
      </w:r>
    </w:p>
    <w:p w:rsidR="009B3BC9" w:rsidRPr="00605189" w:rsidRDefault="009B3BC9" w:rsidP="004C14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9B3B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B3B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МОН України від 16.07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.2015 №</w:t>
      </w:r>
      <w:r w:rsidRPr="009B3B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768 «Про національно-патріотичне виховання в системі освіти»</w:t>
      </w:r>
    </w:p>
    <w:p w:rsidR="00605189" w:rsidRPr="00605189" w:rsidRDefault="00605189" w:rsidP="004C14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6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B3B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МОН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27.10.2014 №</w:t>
      </w:r>
      <w:r w:rsidRPr="006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1232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6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схвалення Концепції національно-патріотичного виховання дітей та молоді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605189" w:rsidRPr="00605189" w:rsidRDefault="00605189" w:rsidP="004C14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МОН України від 28.05.2015 №</w:t>
      </w:r>
      <w:r w:rsidRPr="006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582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6051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затвердження Концепції національно-патріотичного виховання дітей і молоді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296A44" w:rsidRPr="00296A44" w:rsidRDefault="00D93509" w:rsidP="004C14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5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методичні рекомендації МОН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</w:t>
      </w:r>
      <w:r w:rsidRPr="00D935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щодо організації в</w:t>
      </w:r>
      <w:r w:rsidR="00296A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иховної роботи на 2017/2018н.р.</w:t>
      </w:r>
    </w:p>
    <w:p w:rsidR="001B20DA" w:rsidRPr="008B1F8F" w:rsidRDefault="00D93509" w:rsidP="004C14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5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методичні рекомендації МОН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«</w:t>
      </w:r>
      <w:r w:rsidRPr="00D9350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Національно-патріотичне виховання молоді, як головний фактор розв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итку громадянського суспільства»</w:t>
      </w:r>
    </w:p>
    <w:p w:rsidR="008B1F8F" w:rsidRPr="008B1F8F" w:rsidRDefault="008B1F8F" w:rsidP="004C14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F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 України від 23.04.2015 №</w:t>
      </w:r>
      <w:r w:rsidRPr="008B1F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1/9-211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8B1F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 відвідування музеїв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навчально-тематичних екскурсій»</w:t>
      </w:r>
    </w:p>
    <w:p w:rsidR="008B1F8F" w:rsidRPr="008B1F8F" w:rsidRDefault="008B1F8F" w:rsidP="004C14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F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 України від 08.05.2015 №</w:t>
      </w:r>
      <w:r w:rsidRPr="008B1F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1/9-235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8B1F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перегляд підходів з організації діяльності музеїв історичного профілю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8B1F8F" w:rsidRPr="008C52E6" w:rsidRDefault="008B1F8F" w:rsidP="004C14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F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 України від 22.05.2015 №</w:t>
      </w:r>
      <w:r w:rsidRPr="008B1F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1/9-255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8B1F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 протидії пропаганді сепаратизму та антиукраїнській ідеології в системі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8C52E6" w:rsidRPr="003228D0" w:rsidRDefault="003228D0" w:rsidP="004C1425">
      <w:pPr>
        <w:ind w:firstLine="360"/>
        <w:jc w:val="both"/>
        <w:rPr>
          <w:color w:val="000000"/>
          <w:sz w:val="28"/>
          <w:szCs w:val="28"/>
        </w:rPr>
      </w:pPr>
      <w:r w:rsidRPr="003228D0">
        <w:rPr>
          <w:sz w:val="28"/>
          <w:szCs w:val="28"/>
        </w:rPr>
        <w:t>Проте</w:t>
      </w:r>
      <w:r w:rsidR="00695800">
        <w:rPr>
          <w:sz w:val="28"/>
          <w:szCs w:val="28"/>
        </w:rPr>
        <w:t>,</w:t>
      </w:r>
      <w:r w:rsidRPr="003228D0">
        <w:rPr>
          <w:sz w:val="28"/>
          <w:szCs w:val="28"/>
        </w:rPr>
        <w:t xml:space="preserve"> як недолік</w:t>
      </w:r>
      <w:r w:rsidR="00695800">
        <w:rPr>
          <w:sz w:val="28"/>
          <w:szCs w:val="28"/>
        </w:rPr>
        <w:t xml:space="preserve">, </w:t>
      </w:r>
      <w:r w:rsidRPr="003228D0">
        <w:rPr>
          <w:sz w:val="28"/>
          <w:szCs w:val="28"/>
        </w:rPr>
        <w:t>слід відзначити</w:t>
      </w:r>
      <w:r>
        <w:rPr>
          <w:sz w:val="28"/>
          <w:szCs w:val="28"/>
        </w:rPr>
        <w:t>, що певна частина</w:t>
      </w:r>
      <w:r w:rsidRPr="003228D0">
        <w:rPr>
          <w:sz w:val="28"/>
          <w:szCs w:val="28"/>
        </w:rPr>
        <w:t xml:space="preserve"> педагогів, які проводять у закладах виховну </w:t>
      </w:r>
      <w:r>
        <w:rPr>
          <w:sz w:val="28"/>
          <w:szCs w:val="28"/>
        </w:rPr>
        <w:t>роботу, неп</w:t>
      </w:r>
      <w:r w:rsidR="007362EB">
        <w:rPr>
          <w:sz w:val="28"/>
          <w:szCs w:val="28"/>
        </w:rPr>
        <w:t>равильно або неточно вказували</w:t>
      </w:r>
      <w:r w:rsidRPr="003228D0">
        <w:rPr>
          <w:sz w:val="28"/>
          <w:szCs w:val="28"/>
        </w:rPr>
        <w:t xml:space="preserve"> назви </w:t>
      </w:r>
      <w:r>
        <w:rPr>
          <w:sz w:val="28"/>
          <w:szCs w:val="28"/>
        </w:rPr>
        <w:t>нормативно-правових документів.</w:t>
      </w:r>
    </w:p>
    <w:p w:rsidR="008B1F8F" w:rsidRPr="008C52E6" w:rsidRDefault="008C52E6" w:rsidP="004C1425">
      <w:pPr>
        <w:ind w:firstLine="360"/>
        <w:jc w:val="both"/>
        <w:rPr>
          <w:color w:val="000000"/>
          <w:sz w:val="28"/>
          <w:szCs w:val="28"/>
        </w:rPr>
      </w:pPr>
      <w:r w:rsidRPr="008C52E6">
        <w:rPr>
          <w:color w:val="000000"/>
          <w:sz w:val="28"/>
          <w:szCs w:val="28"/>
        </w:rPr>
        <w:t xml:space="preserve">На запитання щодо того, </w:t>
      </w:r>
      <w:r w:rsidRPr="008C52E6">
        <w:rPr>
          <w:b/>
          <w:i/>
          <w:color w:val="000000"/>
          <w:sz w:val="28"/>
          <w:szCs w:val="28"/>
        </w:rPr>
        <w:t>яким чином здійснюється у Вашому навчальному закладі робота з питань національно-патріотичного виховання дітей та учнівської молоді</w:t>
      </w:r>
      <w:r w:rsidRPr="008C52E6">
        <w:rPr>
          <w:color w:val="000000"/>
          <w:sz w:val="28"/>
          <w:szCs w:val="28"/>
        </w:rPr>
        <w:t xml:space="preserve"> відповіді респондентів з числа педагогів роз</w:t>
      </w:r>
      <w:r w:rsidR="00C70E1B">
        <w:rPr>
          <w:color w:val="000000"/>
          <w:sz w:val="28"/>
          <w:szCs w:val="28"/>
        </w:rPr>
        <w:t>ділилися таким чином (діаграма 3</w:t>
      </w:r>
      <w:r w:rsidRPr="008C52E6">
        <w:rPr>
          <w:color w:val="000000"/>
          <w:sz w:val="28"/>
          <w:szCs w:val="28"/>
        </w:rPr>
        <w:t>).</w:t>
      </w:r>
    </w:p>
    <w:p w:rsidR="008C52E6" w:rsidRDefault="00C70E1B" w:rsidP="008C52E6">
      <w:pPr>
        <w:pStyle w:val="a6"/>
        <w:spacing w:line="263" w:lineRule="atLeast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Діаграма 3</w:t>
      </w:r>
    </w:p>
    <w:p w:rsidR="008C52E6" w:rsidRPr="008C52E6" w:rsidRDefault="00FE5B7E" w:rsidP="008C52E6">
      <w:pPr>
        <w:pStyle w:val="a6"/>
        <w:spacing w:line="263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569527" cy="223404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13069" w:rsidRPr="00A84B80" w:rsidRDefault="003B34F0" w:rsidP="00A84B80">
      <w:pPr>
        <w:spacing w:line="263" w:lineRule="atLeast"/>
        <w:ind w:firstLine="708"/>
        <w:jc w:val="both"/>
        <w:rPr>
          <w:sz w:val="28"/>
          <w:szCs w:val="28"/>
        </w:rPr>
      </w:pPr>
      <w:r w:rsidRPr="003B34F0">
        <w:rPr>
          <w:sz w:val="28"/>
          <w:szCs w:val="28"/>
        </w:rPr>
        <w:t>Для ефективності навчально-виховного процесу в кожному навчальному закладі мають бути програми та необхідні методичні матеріали з питань національно-патріотичного виховання.</w:t>
      </w:r>
      <w:r>
        <w:rPr>
          <w:sz w:val="28"/>
          <w:szCs w:val="28"/>
        </w:rPr>
        <w:t xml:space="preserve"> 58% опитаних педагогів міських ЗНЗ </w:t>
      </w:r>
      <w:r w:rsidR="009A6F7D">
        <w:rPr>
          <w:sz w:val="28"/>
          <w:szCs w:val="28"/>
        </w:rPr>
        <w:t xml:space="preserve">та 49% освітян сільських районів </w:t>
      </w:r>
      <w:r>
        <w:rPr>
          <w:sz w:val="28"/>
          <w:szCs w:val="28"/>
        </w:rPr>
        <w:t xml:space="preserve">вказали, що вони забезпечені програмами та методичними матеріалами </w:t>
      </w:r>
      <w:r w:rsidRPr="003B34F0">
        <w:rPr>
          <w:sz w:val="28"/>
          <w:szCs w:val="28"/>
        </w:rPr>
        <w:t xml:space="preserve">з </w:t>
      </w:r>
      <w:r w:rsidR="008270AB">
        <w:rPr>
          <w:sz w:val="28"/>
          <w:szCs w:val="28"/>
        </w:rPr>
        <w:t xml:space="preserve">даного питання, </w:t>
      </w:r>
      <w:r w:rsidR="009A6F7D">
        <w:rPr>
          <w:sz w:val="28"/>
          <w:szCs w:val="28"/>
        </w:rPr>
        <w:t xml:space="preserve">частково забезпечені </w:t>
      </w:r>
      <w:r w:rsidR="00695800">
        <w:rPr>
          <w:sz w:val="28"/>
          <w:szCs w:val="28"/>
        </w:rPr>
        <w:t xml:space="preserve">41% </w:t>
      </w:r>
      <w:r w:rsidR="009A6F7D">
        <w:rPr>
          <w:sz w:val="28"/>
          <w:szCs w:val="28"/>
        </w:rPr>
        <w:t xml:space="preserve">міських ЗНЗ та </w:t>
      </w:r>
      <w:r w:rsidR="009E3550">
        <w:rPr>
          <w:sz w:val="28"/>
          <w:szCs w:val="28"/>
        </w:rPr>
        <w:t xml:space="preserve">майже </w:t>
      </w:r>
      <w:r w:rsidR="009A6F7D">
        <w:rPr>
          <w:sz w:val="28"/>
          <w:szCs w:val="28"/>
        </w:rPr>
        <w:t xml:space="preserve">51% </w:t>
      </w:r>
      <w:r w:rsidR="00695800">
        <w:rPr>
          <w:sz w:val="28"/>
          <w:szCs w:val="28"/>
        </w:rPr>
        <w:lastRenderedPageBreak/>
        <w:t xml:space="preserve">районних </w:t>
      </w:r>
      <w:r w:rsidR="009E3550">
        <w:rPr>
          <w:sz w:val="28"/>
          <w:szCs w:val="28"/>
        </w:rPr>
        <w:t>шкіл</w:t>
      </w:r>
      <w:r w:rsidR="009A6F7D">
        <w:rPr>
          <w:sz w:val="28"/>
          <w:szCs w:val="28"/>
        </w:rPr>
        <w:t xml:space="preserve"> </w:t>
      </w:r>
      <w:r w:rsidR="008270AB">
        <w:rPr>
          <w:sz w:val="28"/>
          <w:szCs w:val="28"/>
        </w:rPr>
        <w:t xml:space="preserve">і лише 0,4% </w:t>
      </w:r>
      <w:r w:rsidR="009E3550">
        <w:rPr>
          <w:sz w:val="28"/>
          <w:szCs w:val="28"/>
        </w:rPr>
        <w:t xml:space="preserve">міських та 0,6% сільських респондентів </w:t>
      </w:r>
      <w:r w:rsidR="008270AB">
        <w:rPr>
          <w:sz w:val="28"/>
          <w:szCs w:val="28"/>
        </w:rPr>
        <w:t>відповіли, що в них матеріали з питань національно-па</w:t>
      </w:r>
      <w:r w:rsidR="004E2F06">
        <w:rPr>
          <w:sz w:val="28"/>
          <w:szCs w:val="28"/>
        </w:rPr>
        <w:t>тріотичного виховання відсутні.</w:t>
      </w:r>
    </w:p>
    <w:p w:rsidR="00813069" w:rsidRDefault="007D770D" w:rsidP="008130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 час проведення </w:t>
      </w:r>
      <w:r w:rsidRPr="00774394">
        <w:rPr>
          <w:sz w:val="28"/>
          <w:szCs w:val="28"/>
        </w:rPr>
        <w:t xml:space="preserve">виховної роботи щодо національно-патріотичного виховання дітей та учнівської молоді </w:t>
      </w:r>
      <w:r w:rsidR="009C2F0C">
        <w:rPr>
          <w:sz w:val="28"/>
          <w:szCs w:val="28"/>
        </w:rPr>
        <w:t xml:space="preserve">педагогами </w:t>
      </w:r>
      <w:r w:rsidRPr="00774394">
        <w:rPr>
          <w:sz w:val="28"/>
          <w:szCs w:val="28"/>
        </w:rPr>
        <w:t xml:space="preserve">надається перевага </w:t>
      </w:r>
      <w:r w:rsidR="009C2F0C">
        <w:rPr>
          <w:sz w:val="28"/>
          <w:szCs w:val="28"/>
        </w:rPr>
        <w:t xml:space="preserve">урокам </w:t>
      </w:r>
      <w:r w:rsidR="004E6398" w:rsidRPr="004E6398">
        <w:rPr>
          <w:sz w:val="28"/>
          <w:szCs w:val="28"/>
        </w:rPr>
        <w:t>мужності</w:t>
      </w:r>
      <w:r w:rsidR="004E6398">
        <w:rPr>
          <w:sz w:val="28"/>
          <w:szCs w:val="28"/>
        </w:rPr>
        <w:t xml:space="preserve"> (95% - міста, 98% - райони)</w:t>
      </w:r>
      <w:r w:rsidR="009C2F0C">
        <w:rPr>
          <w:sz w:val="28"/>
          <w:szCs w:val="28"/>
        </w:rPr>
        <w:t xml:space="preserve">, </w:t>
      </w:r>
      <w:r w:rsidR="004E6398" w:rsidRPr="009C2F0C">
        <w:rPr>
          <w:sz w:val="28"/>
          <w:szCs w:val="28"/>
        </w:rPr>
        <w:t>зустрі</w:t>
      </w:r>
      <w:r w:rsidR="009C2F0C">
        <w:rPr>
          <w:sz w:val="28"/>
          <w:szCs w:val="28"/>
        </w:rPr>
        <w:t>чам</w:t>
      </w:r>
      <w:r w:rsidR="004E6398" w:rsidRPr="009C2F0C">
        <w:rPr>
          <w:sz w:val="28"/>
          <w:szCs w:val="28"/>
        </w:rPr>
        <w:t xml:space="preserve"> з учасниками АТО (92% - міста</w:t>
      </w:r>
      <w:r w:rsidR="009C2F0C">
        <w:rPr>
          <w:sz w:val="28"/>
          <w:szCs w:val="28"/>
        </w:rPr>
        <w:t>, 93% - райони), годинам</w:t>
      </w:r>
      <w:r w:rsidR="004E6398" w:rsidRPr="009C2F0C">
        <w:rPr>
          <w:sz w:val="28"/>
          <w:szCs w:val="28"/>
        </w:rPr>
        <w:t xml:space="preserve"> спілкува</w:t>
      </w:r>
      <w:r w:rsidR="009C2F0C">
        <w:rPr>
          <w:sz w:val="28"/>
          <w:szCs w:val="28"/>
        </w:rPr>
        <w:t>ння (86% - міста, 91% - райони), акціям</w:t>
      </w:r>
      <w:r w:rsidR="004E6398" w:rsidRPr="009C2F0C">
        <w:rPr>
          <w:sz w:val="28"/>
          <w:szCs w:val="28"/>
        </w:rPr>
        <w:t xml:space="preserve"> (</w:t>
      </w:r>
      <w:r w:rsidR="009C2F0C">
        <w:rPr>
          <w:sz w:val="28"/>
          <w:szCs w:val="28"/>
        </w:rPr>
        <w:t xml:space="preserve">89% - міста, 83% - райони), </w:t>
      </w:r>
      <w:proofErr w:type="spellStart"/>
      <w:r w:rsidR="009C2F0C">
        <w:rPr>
          <w:sz w:val="28"/>
          <w:szCs w:val="28"/>
        </w:rPr>
        <w:t>флеш-мобам</w:t>
      </w:r>
      <w:proofErr w:type="spellEnd"/>
      <w:r w:rsidR="009C2F0C" w:rsidRPr="009C2F0C">
        <w:rPr>
          <w:sz w:val="28"/>
          <w:szCs w:val="28"/>
        </w:rPr>
        <w:t xml:space="preserve"> (84% - міста, 75% - райони)</w:t>
      </w:r>
      <w:r w:rsidR="009C2F0C">
        <w:rPr>
          <w:sz w:val="28"/>
          <w:szCs w:val="28"/>
        </w:rPr>
        <w:t xml:space="preserve"> </w:t>
      </w:r>
      <w:r w:rsidR="00F007FE">
        <w:rPr>
          <w:sz w:val="28"/>
          <w:szCs w:val="28"/>
        </w:rPr>
        <w:t>(діаграма </w:t>
      </w:r>
      <w:r w:rsidR="00A84B80">
        <w:rPr>
          <w:sz w:val="28"/>
          <w:szCs w:val="28"/>
        </w:rPr>
        <w:t>4</w:t>
      </w:r>
      <w:r w:rsidR="009C2F0C" w:rsidRPr="009C2F0C">
        <w:rPr>
          <w:sz w:val="28"/>
          <w:szCs w:val="28"/>
        </w:rPr>
        <w:t>).</w:t>
      </w:r>
    </w:p>
    <w:p w:rsidR="002D02CF" w:rsidRDefault="009C2F0C" w:rsidP="002D02CF">
      <w:pPr>
        <w:ind w:firstLine="708"/>
        <w:jc w:val="right"/>
        <w:rPr>
          <w:i/>
          <w:lang w:val="ru-RU"/>
        </w:rPr>
      </w:pPr>
      <w:r w:rsidRPr="009C2F0C">
        <w:rPr>
          <w:i/>
          <w:lang w:val="ru-RU"/>
        </w:rPr>
        <w:t>Д</w:t>
      </w:r>
      <w:r w:rsidRPr="009C2F0C">
        <w:rPr>
          <w:i/>
        </w:rPr>
        <w:t>і</w:t>
      </w:r>
      <w:proofErr w:type="spellStart"/>
      <w:r w:rsidR="00A84B80">
        <w:rPr>
          <w:i/>
          <w:lang w:val="ru-RU"/>
        </w:rPr>
        <w:t>аграма</w:t>
      </w:r>
      <w:proofErr w:type="spellEnd"/>
      <w:r w:rsidR="00A84B80">
        <w:rPr>
          <w:i/>
          <w:lang w:val="ru-RU"/>
        </w:rPr>
        <w:t xml:space="preserve"> 4</w:t>
      </w:r>
    </w:p>
    <w:p w:rsidR="009C2F0C" w:rsidRDefault="009C2F0C" w:rsidP="009C2F0C">
      <w:pPr>
        <w:jc w:val="center"/>
        <w:rPr>
          <w:b/>
          <w:sz w:val="28"/>
          <w:szCs w:val="28"/>
        </w:rPr>
      </w:pPr>
      <w:r w:rsidRPr="009C2F0C">
        <w:rPr>
          <w:b/>
          <w:sz w:val="28"/>
          <w:szCs w:val="28"/>
        </w:rPr>
        <w:t>Яким формам та методам проведення виховної роботи щодо національно-патріотичного виховання дітей та учнівської молоді надається перевага у Вашому навчальному закладі?</w:t>
      </w:r>
    </w:p>
    <w:p w:rsidR="005B2182" w:rsidRDefault="007568F2" w:rsidP="004E2F06">
      <w:pPr>
        <w:ind w:firstLine="708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777346" cy="2182091"/>
            <wp:effectExtent l="0" t="0" r="0" b="88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076E" w:rsidRDefault="00D4076E" w:rsidP="0096702B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Всі опитані навчальні заклади області </w:t>
      </w:r>
      <w:r w:rsidR="00F007FE">
        <w:rPr>
          <w:rFonts w:ascii="Times New Roman" w:hAnsi="Times New Roman" w:cs="Times New Roman"/>
          <w:sz w:val="28"/>
          <w:szCs w:val="28"/>
        </w:rPr>
        <w:t xml:space="preserve">співпрацюють з батьківською </w:t>
      </w:r>
      <w:proofErr w:type="spellStart"/>
      <w:r w:rsidR="00F007FE">
        <w:rPr>
          <w:rFonts w:ascii="Times New Roman" w:hAnsi="Times New Roman" w:cs="Times New Roman"/>
          <w:sz w:val="28"/>
          <w:szCs w:val="28"/>
        </w:rPr>
        <w:t>громадкістю</w:t>
      </w:r>
      <w:proofErr w:type="spellEnd"/>
      <w:r w:rsidR="00F00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питань національно-патріотичного виховання: </w:t>
      </w:r>
      <w:r w:rsidRPr="00F338F8">
        <w:rPr>
          <w:rFonts w:ascii="Times New Roman" w:hAnsi="Times New Roman" w:cs="Times New Roman"/>
          <w:sz w:val="28"/>
          <w:szCs w:val="28"/>
        </w:rPr>
        <w:t>плануються та проводяться спільні заходи</w:t>
      </w:r>
      <w:r>
        <w:rPr>
          <w:rFonts w:ascii="Times New Roman" w:hAnsi="Times New Roman" w:cs="Times New Roman"/>
          <w:sz w:val="28"/>
          <w:szCs w:val="28"/>
        </w:rPr>
        <w:t xml:space="preserve"> (міські </w:t>
      </w:r>
      <w:r w:rsidR="00D3408B">
        <w:rPr>
          <w:rFonts w:ascii="Times New Roman" w:hAnsi="Times New Roman" w:cs="Times New Roman"/>
          <w:sz w:val="28"/>
          <w:szCs w:val="28"/>
        </w:rPr>
        <w:t xml:space="preserve">ЗНЗ - 73,8%, сільські ЗНЗ </w:t>
      </w:r>
      <w:r w:rsidR="0096702B">
        <w:rPr>
          <w:rFonts w:ascii="Times New Roman" w:hAnsi="Times New Roman" w:cs="Times New Roman"/>
          <w:sz w:val="28"/>
          <w:szCs w:val="28"/>
        </w:rPr>
        <w:t>–</w:t>
      </w:r>
      <w:r w:rsidR="00D3408B">
        <w:rPr>
          <w:rFonts w:ascii="Times New Roman" w:hAnsi="Times New Roman" w:cs="Times New Roman"/>
          <w:sz w:val="28"/>
          <w:szCs w:val="28"/>
        </w:rPr>
        <w:t xml:space="preserve"> </w:t>
      </w:r>
      <w:r w:rsidR="0096702B">
        <w:rPr>
          <w:rFonts w:ascii="Times New Roman" w:hAnsi="Times New Roman" w:cs="Times New Roman"/>
          <w:sz w:val="28"/>
          <w:szCs w:val="28"/>
        </w:rPr>
        <w:t>61,5%</w:t>
      </w:r>
      <w:r w:rsidR="00D340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96702B">
        <w:rPr>
          <w:rFonts w:ascii="Times New Roman" w:hAnsi="Times New Roman" w:cs="Times New Roman"/>
          <w:sz w:val="28"/>
          <w:szCs w:val="28"/>
        </w:rPr>
        <w:t xml:space="preserve"> батьки у разі необхідності беруть</w:t>
      </w:r>
      <w:r w:rsidRPr="00F338F8">
        <w:rPr>
          <w:rFonts w:ascii="Times New Roman" w:hAnsi="Times New Roman" w:cs="Times New Roman"/>
          <w:sz w:val="28"/>
          <w:szCs w:val="28"/>
        </w:rPr>
        <w:t xml:space="preserve"> участь у заходах</w:t>
      </w:r>
      <w:r w:rsidR="0096702B">
        <w:rPr>
          <w:rFonts w:ascii="Times New Roman" w:hAnsi="Times New Roman" w:cs="Times New Roman"/>
          <w:sz w:val="28"/>
          <w:szCs w:val="28"/>
        </w:rPr>
        <w:t xml:space="preserve"> (міські ЗНЗ - </w:t>
      </w:r>
      <w:r>
        <w:rPr>
          <w:rFonts w:ascii="Times New Roman" w:hAnsi="Times New Roman" w:cs="Times New Roman"/>
          <w:sz w:val="28"/>
          <w:szCs w:val="28"/>
        </w:rPr>
        <w:t>26,2%</w:t>
      </w:r>
      <w:r w:rsidR="0096702B">
        <w:rPr>
          <w:rFonts w:ascii="Times New Roman" w:hAnsi="Times New Roman" w:cs="Times New Roman"/>
          <w:sz w:val="28"/>
          <w:szCs w:val="28"/>
        </w:rPr>
        <w:t>, сільські ЗНЗ – 36,2%</w:t>
      </w:r>
      <w:r>
        <w:rPr>
          <w:rFonts w:ascii="Times New Roman" w:hAnsi="Times New Roman" w:cs="Times New Roman"/>
          <w:sz w:val="28"/>
          <w:szCs w:val="28"/>
        </w:rPr>
        <w:t>);</w:t>
      </w:r>
      <w:r w:rsidR="0096702B">
        <w:rPr>
          <w:rFonts w:ascii="Times New Roman" w:hAnsi="Times New Roman" w:cs="Times New Roman"/>
          <w:sz w:val="28"/>
          <w:szCs w:val="28"/>
        </w:rPr>
        <w:t xml:space="preserve"> лише 2,3% педагогів сільських ЗНЗ </w:t>
      </w:r>
      <w:r w:rsidR="001E7268">
        <w:rPr>
          <w:rFonts w:ascii="Times New Roman" w:hAnsi="Times New Roman" w:cs="Times New Roman"/>
          <w:sz w:val="28"/>
          <w:szCs w:val="28"/>
        </w:rPr>
        <w:t xml:space="preserve">зазначають, що батьки </w:t>
      </w:r>
      <w:r w:rsidR="0096702B">
        <w:rPr>
          <w:rFonts w:ascii="Times New Roman" w:hAnsi="Times New Roman" w:cs="Times New Roman"/>
          <w:sz w:val="28"/>
          <w:szCs w:val="28"/>
        </w:rPr>
        <w:t>не вияв</w:t>
      </w:r>
      <w:r w:rsidR="00A84B80">
        <w:rPr>
          <w:rFonts w:ascii="Times New Roman" w:hAnsi="Times New Roman" w:cs="Times New Roman"/>
          <w:sz w:val="28"/>
          <w:szCs w:val="28"/>
        </w:rPr>
        <w:t>ляють зацікавленості (діаграма 5</w:t>
      </w:r>
      <w:r w:rsidR="0096702B">
        <w:rPr>
          <w:rFonts w:ascii="Times New Roman" w:hAnsi="Times New Roman" w:cs="Times New Roman"/>
          <w:sz w:val="28"/>
          <w:szCs w:val="28"/>
        </w:rPr>
        <w:t>).</w:t>
      </w:r>
    </w:p>
    <w:p w:rsidR="0096702B" w:rsidRDefault="00A84B80" w:rsidP="0096702B">
      <w:pPr>
        <w:pStyle w:val="a6"/>
        <w:spacing w:after="0"/>
        <w:ind w:left="0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Діаграма 5</w:t>
      </w:r>
    </w:p>
    <w:p w:rsidR="0059203D" w:rsidRPr="0059203D" w:rsidRDefault="0059203D" w:rsidP="0059203D">
      <w:pPr>
        <w:jc w:val="center"/>
        <w:rPr>
          <w:b/>
          <w:sz w:val="28"/>
          <w:szCs w:val="28"/>
        </w:rPr>
      </w:pPr>
      <w:r w:rsidRPr="0059203D">
        <w:rPr>
          <w:b/>
          <w:sz w:val="28"/>
          <w:szCs w:val="28"/>
        </w:rPr>
        <w:t>Яким чином співпрацює Ваш навчальний заклад із батьківською громадськістю з питань національно-патріотичного виховання?</w:t>
      </w:r>
    </w:p>
    <w:p w:rsidR="007D770D" w:rsidRDefault="001E7268" w:rsidP="00671AA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inline distT="0" distB="0" distL="0" distR="0">
            <wp:extent cx="5850082" cy="2431473"/>
            <wp:effectExtent l="0" t="0" r="0" b="698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716C8" w:rsidRPr="000716C8" w:rsidRDefault="00264DD7" w:rsidP="000716C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0716C8" w:rsidRPr="002B0DF4">
        <w:rPr>
          <w:sz w:val="28"/>
          <w:szCs w:val="28"/>
        </w:rPr>
        <w:t xml:space="preserve">Під час проведення роботи </w:t>
      </w:r>
      <w:r w:rsidR="00F007FE">
        <w:rPr>
          <w:sz w:val="28"/>
          <w:szCs w:val="28"/>
        </w:rPr>
        <w:t xml:space="preserve">щодо </w:t>
      </w:r>
      <w:r w:rsidR="000716C8" w:rsidRPr="002B0DF4">
        <w:rPr>
          <w:sz w:val="28"/>
          <w:szCs w:val="28"/>
        </w:rPr>
        <w:t>національно-патріотичного спрямування загальноосвітні навчальні заклади області співпрацюють зі значною кількістю громадських організацій.</w:t>
      </w:r>
      <w:r w:rsidR="000716C8" w:rsidRPr="00380A38">
        <w:rPr>
          <w:color w:val="008000"/>
          <w:sz w:val="28"/>
          <w:szCs w:val="28"/>
        </w:rPr>
        <w:t xml:space="preserve"> </w:t>
      </w:r>
      <w:r w:rsidR="000716C8" w:rsidRPr="002B0DF4">
        <w:rPr>
          <w:sz w:val="28"/>
          <w:szCs w:val="28"/>
        </w:rPr>
        <w:t xml:space="preserve">Учасниками дослідження було вказано </w:t>
      </w:r>
      <w:r w:rsidR="00634F7A">
        <w:rPr>
          <w:sz w:val="28"/>
          <w:szCs w:val="28"/>
        </w:rPr>
        <w:t xml:space="preserve">ряд таких </w:t>
      </w:r>
      <w:r w:rsidR="00634F7A">
        <w:rPr>
          <w:sz w:val="28"/>
          <w:szCs w:val="28"/>
        </w:rPr>
        <w:lastRenderedPageBreak/>
        <w:t xml:space="preserve">організацій різних рівнів. </w:t>
      </w:r>
      <w:r w:rsidR="000716C8" w:rsidRPr="00CA4916">
        <w:rPr>
          <w:sz w:val="28"/>
          <w:szCs w:val="28"/>
        </w:rPr>
        <w:t>Серед них: дитячі та м</w:t>
      </w:r>
      <w:r w:rsidR="000716C8">
        <w:rPr>
          <w:sz w:val="28"/>
          <w:szCs w:val="28"/>
        </w:rPr>
        <w:t>олодіжні громадські організації,</w:t>
      </w:r>
      <w:r w:rsidR="000716C8" w:rsidRPr="00CA4916">
        <w:rPr>
          <w:sz w:val="28"/>
          <w:szCs w:val="28"/>
        </w:rPr>
        <w:t xml:space="preserve"> волонтерські центри (організації), благодійні фонди, які займаються волонтерською діяльністю на підтримку воїнів Збройних Сил України,</w:t>
      </w:r>
      <w:r w:rsidR="000716C8">
        <w:rPr>
          <w:sz w:val="28"/>
          <w:szCs w:val="28"/>
        </w:rPr>
        <w:t xml:space="preserve"> Національної гвардії; організації (ради) воїнів АТО; міжнародна організація Червоний </w:t>
      </w:r>
      <w:r w:rsidR="00A84B80" w:rsidRPr="00A84B80">
        <w:rPr>
          <w:sz w:val="28"/>
          <w:szCs w:val="28"/>
        </w:rPr>
        <w:t>Х</w:t>
      </w:r>
      <w:r w:rsidR="000716C8">
        <w:rPr>
          <w:sz w:val="28"/>
          <w:szCs w:val="28"/>
        </w:rPr>
        <w:t xml:space="preserve">рест; штаб допомоги пораненим, </w:t>
      </w:r>
      <w:r w:rsidR="000716C8" w:rsidRPr="00E11A78">
        <w:rPr>
          <w:sz w:val="28"/>
          <w:szCs w:val="28"/>
        </w:rPr>
        <w:t>Со</w:t>
      </w:r>
      <w:r w:rsidR="000716C8">
        <w:rPr>
          <w:sz w:val="28"/>
          <w:szCs w:val="28"/>
        </w:rPr>
        <w:t>юз</w:t>
      </w:r>
      <w:r w:rsidR="000716C8" w:rsidRPr="00E11A78">
        <w:rPr>
          <w:sz w:val="28"/>
          <w:szCs w:val="28"/>
        </w:rPr>
        <w:t xml:space="preserve"> чорнобильців України</w:t>
      </w:r>
      <w:r w:rsidR="000716C8">
        <w:rPr>
          <w:sz w:val="28"/>
          <w:szCs w:val="28"/>
        </w:rPr>
        <w:t>,</w:t>
      </w:r>
      <w:r w:rsidR="000716C8" w:rsidRPr="00CA4916">
        <w:rPr>
          <w:sz w:val="28"/>
          <w:szCs w:val="28"/>
        </w:rPr>
        <w:t xml:space="preserve"> центри соціальних служб для дітей, сім’ї та молоді;</w:t>
      </w:r>
      <w:r w:rsidR="000716C8">
        <w:rPr>
          <w:sz w:val="28"/>
          <w:szCs w:val="28"/>
        </w:rPr>
        <w:t xml:space="preserve"> організація «Жінки України»; </w:t>
      </w:r>
      <w:r w:rsidR="000716C8" w:rsidRPr="00420AD9">
        <w:rPr>
          <w:sz w:val="28"/>
          <w:szCs w:val="28"/>
        </w:rPr>
        <w:t xml:space="preserve">організації українського козацтва; </w:t>
      </w:r>
      <w:r w:rsidR="000716C8">
        <w:rPr>
          <w:sz w:val="28"/>
          <w:szCs w:val="28"/>
        </w:rPr>
        <w:t xml:space="preserve">районні, </w:t>
      </w:r>
      <w:r w:rsidR="000716C8" w:rsidRPr="00420AD9">
        <w:rPr>
          <w:sz w:val="28"/>
          <w:szCs w:val="28"/>
        </w:rPr>
        <w:t>міські, організації (спілки, ради</w:t>
      </w:r>
      <w:r w:rsidR="000716C8">
        <w:rPr>
          <w:sz w:val="28"/>
          <w:szCs w:val="28"/>
        </w:rPr>
        <w:t>, спільноти) воїнів</w:t>
      </w:r>
      <w:r w:rsidR="000716C8" w:rsidRPr="00420AD9">
        <w:rPr>
          <w:sz w:val="28"/>
          <w:szCs w:val="28"/>
        </w:rPr>
        <w:t>-афганців; патріотичні організації (клуби)</w:t>
      </w:r>
      <w:r w:rsidR="000716C8">
        <w:rPr>
          <w:color w:val="008000"/>
          <w:sz w:val="28"/>
          <w:szCs w:val="28"/>
        </w:rPr>
        <w:t xml:space="preserve"> </w:t>
      </w:r>
      <w:r w:rsidR="000716C8" w:rsidRPr="000716C8">
        <w:rPr>
          <w:color w:val="000000" w:themeColor="text1"/>
          <w:sz w:val="28"/>
          <w:szCs w:val="28"/>
        </w:rPr>
        <w:t>тощо.</w:t>
      </w:r>
    </w:p>
    <w:p w:rsidR="000716C8" w:rsidRDefault="000716C8" w:rsidP="000716C8">
      <w:pPr>
        <w:ind w:firstLine="709"/>
        <w:jc w:val="both"/>
        <w:rPr>
          <w:sz w:val="28"/>
          <w:szCs w:val="28"/>
        </w:rPr>
      </w:pPr>
      <w:r w:rsidRPr="00837006">
        <w:rPr>
          <w:sz w:val="28"/>
          <w:szCs w:val="28"/>
        </w:rPr>
        <w:t>Окрім громадських організацій, відбувається активна спі</w:t>
      </w:r>
      <w:r>
        <w:rPr>
          <w:sz w:val="28"/>
          <w:szCs w:val="28"/>
        </w:rPr>
        <w:t xml:space="preserve">впраця з військовими частинами та </w:t>
      </w:r>
      <w:r w:rsidRPr="00837006">
        <w:rPr>
          <w:sz w:val="28"/>
          <w:szCs w:val="28"/>
        </w:rPr>
        <w:t>військовослужбовцями, військкоматами</w:t>
      </w:r>
      <w:r>
        <w:rPr>
          <w:sz w:val="28"/>
          <w:szCs w:val="28"/>
        </w:rPr>
        <w:t>, органами правопорядку, частинами МНС, органами місцевого самоврядування. Учні відвідують районні, міські</w:t>
      </w:r>
      <w:r w:rsidRPr="00837006">
        <w:rPr>
          <w:sz w:val="28"/>
          <w:szCs w:val="28"/>
        </w:rPr>
        <w:t xml:space="preserve"> музеї</w:t>
      </w:r>
      <w:r w:rsidR="00907453">
        <w:rPr>
          <w:sz w:val="28"/>
          <w:szCs w:val="28"/>
        </w:rPr>
        <w:t>, бібліотеки.</w:t>
      </w:r>
    </w:p>
    <w:p w:rsidR="000716C8" w:rsidRDefault="000716C8" w:rsidP="000716C8">
      <w:pPr>
        <w:ind w:firstLine="709"/>
        <w:jc w:val="both"/>
        <w:rPr>
          <w:sz w:val="28"/>
          <w:szCs w:val="28"/>
        </w:rPr>
      </w:pPr>
      <w:r w:rsidRPr="00063E28">
        <w:rPr>
          <w:sz w:val="28"/>
          <w:szCs w:val="28"/>
        </w:rPr>
        <w:t xml:space="preserve">Налагоджена тісна співпраця між загальноосвітніми </w:t>
      </w:r>
      <w:r w:rsidR="00813069">
        <w:rPr>
          <w:sz w:val="28"/>
          <w:szCs w:val="28"/>
        </w:rPr>
        <w:t xml:space="preserve">та позашкільними </w:t>
      </w:r>
      <w:r w:rsidRPr="00063E28">
        <w:rPr>
          <w:sz w:val="28"/>
          <w:szCs w:val="28"/>
        </w:rPr>
        <w:t>навчальними закладами</w:t>
      </w:r>
      <w:r>
        <w:rPr>
          <w:sz w:val="28"/>
          <w:szCs w:val="28"/>
        </w:rPr>
        <w:t>, міськими, районними, сільськими</w:t>
      </w:r>
      <w:r w:rsidRPr="00063E28">
        <w:rPr>
          <w:sz w:val="28"/>
          <w:szCs w:val="28"/>
        </w:rPr>
        <w:t xml:space="preserve"> бібліотеками</w:t>
      </w:r>
      <w:r w:rsidR="00AA7217">
        <w:rPr>
          <w:sz w:val="28"/>
          <w:szCs w:val="28"/>
        </w:rPr>
        <w:t>, музеями</w:t>
      </w:r>
      <w:r w:rsidRPr="00063E28">
        <w:rPr>
          <w:sz w:val="28"/>
          <w:szCs w:val="28"/>
        </w:rPr>
        <w:t xml:space="preserve"> тощо.</w:t>
      </w:r>
      <w:r w:rsidRPr="00380A38">
        <w:rPr>
          <w:color w:val="008000"/>
          <w:sz w:val="28"/>
          <w:szCs w:val="28"/>
        </w:rPr>
        <w:t xml:space="preserve"> </w:t>
      </w:r>
      <w:r w:rsidRPr="00B05438">
        <w:rPr>
          <w:sz w:val="28"/>
          <w:szCs w:val="28"/>
        </w:rPr>
        <w:t>Відповіді педагогів свідчать про активну взаємодію</w:t>
      </w:r>
      <w:r>
        <w:rPr>
          <w:sz w:val="28"/>
          <w:szCs w:val="28"/>
        </w:rPr>
        <w:t xml:space="preserve"> </w:t>
      </w:r>
      <w:r w:rsidRPr="00B05438">
        <w:rPr>
          <w:sz w:val="28"/>
          <w:szCs w:val="28"/>
        </w:rPr>
        <w:t xml:space="preserve">навчальних закладів </w:t>
      </w:r>
      <w:r>
        <w:rPr>
          <w:sz w:val="28"/>
          <w:szCs w:val="28"/>
        </w:rPr>
        <w:t>і</w:t>
      </w:r>
      <w:r w:rsidRPr="00B05438">
        <w:rPr>
          <w:sz w:val="28"/>
          <w:szCs w:val="28"/>
        </w:rPr>
        <w:t>з питань виховання підростаючого покоління з різними громадськими організаціями, іншими установами.</w:t>
      </w:r>
    </w:p>
    <w:p w:rsidR="001B586A" w:rsidRDefault="00375A3F" w:rsidP="00375A3F">
      <w:pPr>
        <w:ind w:firstLine="709"/>
        <w:jc w:val="both"/>
        <w:rPr>
          <w:sz w:val="28"/>
          <w:szCs w:val="28"/>
        </w:rPr>
      </w:pPr>
      <w:r w:rsidRPr="00F924E9">
        <w:rPr>
          <w:sz w:val="28"/>
          <w:szCs w:val="28"/>
        </w:rPr>
        <w:t>У процесі реалізації Концепції національно-па</w:t>
      </w:r>
      <w:r w:rsidR="00806934">
        <w:rPr>
          <w:sz w:val="28"/>
          <w:szCs w:val="28"/>
        </w:rPr>
        <w:t>тріотичного виховання</w:t>
      </w:r>
      <w:r w:rsidRPr="00F924E9">
        <w:rPr>
          <w:sz w:val="28"/>
          <w:szCs w:val="28"/>
        </w:rPr>
        <w:t xml:space="preserve"> педагоги області спрямовують зусилля на виховання свідомого громадянина, патріота України.</w:t>
      </w:r>
      <w:r w:rsidRPr="00380A38">
        <w:rPr>
          <w:color w:val="008000"/>
          <w:sz w:val="28"/>
          <w:szCs w:val="28"/>
        </w:rPr>
        <w:t xml:space="preserve"> </w:t>
      </w:r>
      <w:r w:rsidR="00806934" w:rsidRPr="005127E0">
        <w:rPr>
          <w:sz w:val="28"/>
          <w:szCs w:val="28"/>
        </w:rPr>
        <w:t>Ці завдання реалізуються через такі напрями: героїко-па</w:t>
      </w:r>
      <w:r w:rsidR="00806934">
        <w:rPr>
          <w:sz w:val="28"/>
          <w:szCs w:val="28"/>
        </w:rPr>
        <w:t>тріотичне, морально-патріотичне,</w:t>
      </w:r>
      <w:r w:rsidR="00806934" w:rsidRPr="005127E0">
        <w:rPr>
          <w:sz w:val="28"/>
          <w:szCs w:val="28"/>
        </w:rPr>
        <w:t xml:space="preserve"> національно-патріотичне виховання та краєзнавчо-патріотичн</w:t>
      </w:r>
      <w:r w:rsidR="00A84B80">
        <w:rPr>
          <w:sz w:val="28"/>
          <w:szCs w:val="28"/>
        </w:rPr>
        <w:t>у роботу</w:t>
      </w:r>
      <w:r w:rsidR="00FF3B03">
        <w:rPr>
          <w:sz w:val="28"/>
          <w:szCs w:val="28"/>
        </w:rPr>
        <w:t>.</w:t>
      </w:r>
    </w:p>
    <w:p w:rsidR="00FF3B03" w:rsidRDefault="00A84B80" w:rsidP="00FF3B03">
      <w:pPr>
        <w:ind w:firstLine="708"/>
        <w:jc w:val="both"/>
        <w:rPr>
          <w:sz w:val="28"/>
          <w:szCs w:val="28"/>
        </w:rPr>
      </w:pPr>
      <w:r w:rsidRPr="001C558C">
        <w:rPr>
          <w:sz w:val="28"/>
          <w:szCs w:val="28"/>
        </w:rPr>
        <w:t xml:space="preserve">Як відмітили </w:t>
      </w:r>
      <w:r>
        <w:rPr>
          <w:sz w:val="28"/>
          <w:szCs w:val="28"/>
        </w:rPr>
        <w:t>респонденти</w:t>
      </w:r>
      <w:r w:rsidRPr="001C558C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навчальних закладах </w:t>
      </w:r>
      <w:r w:rsidRPr="001C558C">
        <w:rPr>
          <w:sz w:val="28"/>
          <w:szCs w:val="28"/>
        </w:rPr>
        <w:t xml:space="preserve">систематично проводяться заходи </w:t>
      </w:r>
      <w:r>
        <w:rPr>
          <w:sz w:val="28"/>
          <w:szCs w:val="28"/>
        </w:rPr>
        <w:t>героїко-патріотичного та краєзнавчо-патріотичного напрямів:</w:t>
      </w:r>
      <w:r w:rsidRPr="001C558C">
        <w:rPr>
          <w:sz w:val="28"/>
          <w:szCs w:val="28"/>
        </w:rPr>
        <w:t xml:space="preserve"> вивчається історичне минуле нашої Батьківщин</w:t>
      </w:r>
      <w:r>
        <w:rPr>
          <w:sz w:val="28"/>
          <w:szCs w:val="28"/>
        </w:rPr>
        <w:t>и, героїчні сторінки сучасності, вшановується пам’ять</w:t>
      </w:r>
      <w:r w:rsidRPr="00F80366">
        <w:rPr>
          <w:sz w:val="28"/>
          <w:szCs w:val="28"/>
        </w:rPr>
        <w:t xml:space="preserve"> сучасних героїв-захисників України, загиблих за свободу, єдність, незалежність українського народу</w:t>
      </w:r>
      <w:r>
        <w:rPr>
          <w:sz w:val="28"/>
          <w:szCs w:val="28"/>
        </w:rPr>
        <w:t xml:space="preserve">; </w:t>
      </w:r>
      <w:r w:rsidRPr="00F80366">
        <w:rPr>
          <w:sz w:val="28"/>
          <w:szCs w:val="28"/>
        </w:rPr>
        <w:t>проводяться військово-спортивні змагання, фестив</w:t>
      </w:r>
      <w:r>
        <w:rPr>
          <w:sz w:val="28"/>
          <w:szCs w:val="28"/>
        </w:rPr>
        <w:t>алі-конкурси патріотичної пісні тощо.</w:t>
      </w:r>
    </w:p>
    <w:p w:rsidR="00A84B80" w:rsidRDefault="00FF3B03" w:rsidP="00FF3B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Лише 0,6% </w:t>
      </w:r>
      <w:r w:rsidRPr="001C558C">
        <w:rPr>
          <w:sz w:val="28"/>
          <w:szCs w:val="28"/>
        </w:rPr>
        <w:t>респондентів зазначили</w:t>
      </w:r>
      <w:r>
        <w:rPr>
          <w:sz w:val="28"/>
          <w:szCs w:val="28"/>
        </w:rPr>
        <w:t xml:space="preserve"> про відсутність </w:t>
      </w:r>
      <w:r w:rsidRPr="001B586A">
        <w:rPr>
          <w:sz w:val="28"/>
          <w:szCs w:val="28"/>
        </w:rPr>
        <w:t>систематичної роботи з національно-патріотичного виховання учнів</w:t>
      </w:r>
      <w:r>
        <w:rPr>
          <w:sz w:val="28"/>
          <w:szCs w:val="28"/>
        </w:rPr>
        <w:t>, 1,4% педагогів указали, що така робота проводиться частково.</w:t>
      </w:r>
    </w:p>
    <w:p w:rsidR="001B586A" w:rsidRDefault="00FF3B03" w:rsidP="00375A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B586A">
        <w:rPr>
          <w:sz w:val="28"/>
          <w:szCs w:val="28"/>
        </w:rPr>
        <w:t xml:space="preserve">питування </w:t>
      </w:r>
      <w:r>
        <w:rPr>
          <w:sz w:val="28"/>
          <w:szCs w:val="28"/>
        </w:rPr>
        <w:t xml:space="preserve">також </w:t>
      </w:r>
      <w:r w:rsidR="001B586A">
        <w:rPr>
          <w:sz w:val="28"/>
          <w:szCs w:val="28"/>
        </w:rPr>
        <w:t>показало, що мало приділяється уваги морально-патріотичному напряму</w:t>
      </w:r>
      <w:r w:rsidR="001B586A" w:rsidRPr="00BB4127">
        <w:rPr>
          <w:sz w:val="28"/>
          <w:szCs w:val="28"/>
        </w:rPr>
        <w:t xml:space="preserve">, </w:t>
      </w:r>
      <w:r w:rsidR="001B586A">
        <w:rPr>
          <w:sz w:val="28"/>
          <w:szCs w:val="28"/>
        </w:rPr>
        <w:t xml:space="preserve">адже </w:t>
      </w:r>
      <w:r w:rsidR="001B586A" w:rsidRPr="00BB4127">
        <w:rPr>
          <w:sz w:val="28"/>
          <w:szCs w:val="28"/>
        </w:rPr>
        <w:t>моральні за</w:t>
      </w:r>
      <w:r w:rsidR="001B586A">
        <w:rPr>
          <w:sz w:val="28"/>
          <w:szCs w:val="28"/>
        </w:rPr>
        <w:t>сади особистості є важливими</w:t>
      </w:r>
      <w:r w:rsidR="001B586A" w:rsidRPr="00BB4127">
        <w:rPr>
          <w:sz w:val="28"/>
          <w:szCs w:val="28"/>
        </w:rPr>
        <w:t xml:space="preserve"> для формування патріотизму</w:t>
      </w:r>
      <w:r w:rsidR="001B586A">
        <w:rPr>
          <w:sz w:val="28"/>
          <w:szCs w:val="28"/>
        </w:rPr>
        <w:t>; також недостатньо активно використовується</w:t>
      </w:r>
      <w:r w:rsidR="001B586A" w:rsidRPr="00BB4127">
        <w:rPr>
          <w:sz w:val="28"/>
          <w:szCs w:val="28"/>
        </w:rPr>
        <w:t xml:space="preserve"> у навчально-виховному процесі українськ</w:t>
      </w:r>
      <w:r w:rsidR="00813069">
        <w:rPr>
          <w:sz w:val="28"/>
          <w:szCs w:val="28"/>
        </w:rPr>
        <w:t>а державна</w:t>
      </w:r>
      <w:r w:rsidR="00F007FE">
        <w:rPr>
          <w:sz w:val="28"/>
          <w:szCs w:val="28"/>
        </w:rPr>
        <w:t xml:space="preserve"> і</w:t>
      </w:r>
      <w:r w:rsidR="001B586A">
        <w:rPr>
          <w:sz w:val="28"/>
          <w:szCs w:val="28"/>
        </w:rPr>
        <w:t xml:space="preserve"> національна символіка</w:t>
      </w:r>
      <w:r w:rsidR="00F007FE">
        <w:rPr>
          <w:sz w:val="28"/>
          <w:szCs w:val="28"/>
        </w:rPr>
        <w:t>,</w:t>
      </w:r>
      <w:r w:rsidR="001B586A" w:rsidRPr="00BB4127">
        <w:rPr>
          <w:sz w:val="28"/>
          <w:szCs w:val="28"/>
        </w:rPr>
        <w:t xml:space="preserve"> фольклор, </w:t>
      </w:r>
      <w:r w:rsidR="001B586A">
        <w:rPr>
          <w:sz w:val="28"/>
          <w:szCs w:val="28"/>
        </w:rPr>
        <w:t>народні звичаї, традиції.</w:t>
      </w:r>
    </w:p>
    <w:p w:rsidR="001B586A" w:rsidRDefault="00806934" w:rsidP="00F00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Ніхто з респондентів не відмітив, що у навчальному закладі</w:t>
      </w:r>
      <w:r w:rsidR="00375A3F" w:rsidRPr="001C558C">
        <w:rPr>
          <w:sz w:val="28"/>
          <w:szCs w:val="28"/>
        </w:rPr>
        <w:t xml:space="preserve"> вивчається Державний гімн, історія та зміст державних символів, виховується</w:t>
      </w:r>
      <w:r>
        <w:rPr>
          <w:sz w:val="28"/>
          <w:szCs w:val="28"/>
        </w:rPr>
        <w:t xml:space="preserve"> повага до державної атрибутики, </w:t>
      </w:r>
      <w:r w:rsidR="00375A3F" w:rsidRPr="001C558C">
        <w:rPr>
          <w:sz w:val="28"/>
          <w:szCs w:val="28"/>
        </w:rPr>
        <w:t>проводяться масові заходи щодо ознайомлення з українською культурою та традиціями</w:t>
      </w:r>
      <w:r w:rsidR="00A84B80">
        <w:rPr>
          <w:sz w:val="28"/>
          <w:szCs w:val="28"/>
        </w:rPr>
        <w:t>.</w:t>
      </w:r>
    </w:p>
    <w:p w:rsidR="00D57E95" w:rsidRDefault="008A531E" w:rsidP="00D57E95">
      <w:pPr>
        <w:ind w:firstLine="708"/>
        <w:jc w:val="both"/>
        <w:rPr>
          <w:sz w:val="28"/>
          <w:szCs w:val="28"/>
        </w:rPr>
      </w:pPr>
      <w:r w:rsidRPr="008A531E">
        <w:rPr>
          <w:sz w:val="28"/>
          <w:szCs w:val="28"/>
        </w:rPr>
        <w:t>Учні навчальних закладів як з міст, так і з сільських районів брали участь</w:t>
      </w:r>
      <w:r>
        <w:rPr>
          <w:sz w:val="28"/>
          <w:szCs w:val="28"/>
        </w:rPr>
        <w:t xml:space="preserve"> </w:t>
      </w:r>
      <w:r w:rsidRPr="008A531E">
        <w:rPr>
          <w:sz w:val="28"/>
          <w:szCs w:val="28"/>
        </w:rPr>
        <w:t>у ряді заходів районного, міського, об</w:t>
      </w:r>
      <w:r>
        <w:rPr>
          <w:sz w:val="28"/>
          <w:szCs w:val="28"/>
        </w:rPr>
        <w:t xml:space="preserve">ласного та </w:t>
      </w:r>
      <w:r w:rsidR="00C70E1B">
        <w:rPr>
          <w:sz w:val="28"/>
          <w:szCs w:val="28"/>
        </w:rPr>
        <w:t>національного рівнів (діаграма </w:t>
      </w:r>
      <w:r w:rsidR="00FF3B03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:rsidR="008A531E" w:rsidRPr="008A531E" w:rsidRDefault="00FF3B03" w:rsidP="008A531E">
      <w:pPr>
        <w:ind w:firstLine="708"/>
        <w:jc w:val="right"/>
        <w:rPr>
          <w:i/>
        </w:rPr>
      </w:pPr>
      <w:r>
        <w:rPr>
          <w:i/>
        </w:rPr>
        <w:t>Діаграма 6</w:t>
      </w:r>
    </w:p>
    <w:p w:rsidR="00FF3B03" w:rsidRDefault="008A531E" w:rsidP="00FF3B03">
      <w:pPr>
        <w:ind w:firstLine="708"/>
        <w:jc w:val="both"/>
        <w:rPr>
          <w:i/>
        </w:rPr>
      </w:pPr>
      <w:r>
        <w:rPr>
          <w:i/>
          <w:noProof/>
          <w:lang w:val="ru-RU" w:eastAsia="ru-RU"/>
        </w:rPr>
        <w:lastRenderedPageBreak/>
        <w:drawing>
          <wp:inline distT="0" distB="0" distL="0" distR="0">
            <wp:extent cx="5507182" cy="1641763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219D9" w:rsidRDefault="00414F89" w:rsidP="006219D9">
      <w:pPr>
        <w:ind w:firstLine="708"/>
        <w:jc w:val="both"/>
        <w:rPr>
          <w:sz w:val="28"/>
          <w:szCs w:val="28"/>
        </w:rPr>
      </w:pPr>
      <w:r w:rsidRPr="00414F89">
        <w:rPr>
          <w:sz w:val="28"/>
          <w:szCs w:val="28"/>
        </w:rPr>
        <w:t xml:space="preserve">На запитання щодо </w:t>
      </w:r>
      <w:r>
        <w:rPr>
          <w:sz w:val="28"/>
          <w:szCs w:val="28"/>
        </w:rPr>
        <w:t>наявності авторських методичних розробок з питань патріотичного виховання серед опитаних представників міських навчальних закладів ствердно відповіли лише 25,8% і 16,7% педагогів з сільських навчальних закладів.</w:t>
      </w:r>
    </w:p>
    <w:p w:rsidR="00FF3B03" w:rsidRDefault="00AA4BA6" w:rsidP="00D94593">
      <w:pPr>
        <w:pStyle w:val="12"/>
        <w:ind w:left="0" w:firstLine="709"/>
        <w:jc w:val="both"/>
        <w:rPr>
          <w:sz w:val="28"/>
          <w:szCs w:val="28"/>
          <w:lang w:val="uk-UA"/>
        </w:rPr>
      </w:pPr>
      <w:r w:rsidRPr="00F924E9">
        <w:rPr>
          <w:sz w:val="28"/>
          <w:szCs w:val="28"/>
          <w:lang w:val="uk-UA"/>
        </w:rPr>
        <w:t xml:space="preserve">Опитування виявило, що в процесі </w:t>
      </w:r>
      <w:r>
        <w:rPr>
          <w:sz w:val="28"/>
          <w:szCs w:val="28"/>
          <w:lang w:val="uk-UA"/>
        </w:rPr>
        <w:t xml:space="preserve">реалізації </w:t>
      </w:r>
      <w:r w:rsidRPr="00F924E9">
        <w:rPr>
          <w:sz w:val="28"/>
          <w:szCs w:val="28"/>
          <w:lang w:val="uk-UA"/>
        </w:rPr>
        <w:t>виховної роботи означеного спрямування виникають певні труднощі.</w:t>
      </w:r>
      <w:r w:rsidRPr="00380A38">
        <w:rPr>
          <w:color w:val="008000"/>
          <w:sz w:val="28"/>
          <w:szCs w:val="28"/>
          <w:lang w:val="uk-UA"/>
        </w:rPr>
        <w:t xml:space="preserve"> </w:t>
      </w:r>
      <w:r w:rsidRPr="00AF0451">
        <w:rPr>
          <w:sz w:val="28"/>
          <w:szCs w:val="28"/>
          <w:lang w:val="uk-UA"/>
        </w:rPr>
        <w:t>Найчастіше вони з’являються через проблеми матеріально-технічного забезпечення навчальних закладів (</w:t>
      </w:r>
      <w:r>
        <w:rPr>
          <w:sz w:val="28"/>
          <w:szCs w:val="28"/>
          <w:lang w:val="uk-UA"/>
        </w:rPr>
        <w:t>53,2% і 64,9% відповідно</w:t>
      </w:r>
      <w:r w:rsidRPr="00AF0451">
        <w:rPr>
          <w:sz w:val="28"/>
          <w:szCs w:val="28"/>
          <w:lang w:val="uk-UA"/>
        </w:rPr>
        <w:t>);</w:t>
      </w:r>
      <w:r w:rsidRPr="00380A38">
        <w:rPr>
          <w:color w:val="008000"/>
          <w:sz w:val="28"/>
          <w:szCs w:val="28"/>
          <w:lang w:val="uk-UA"/>
        </w:rPr>
        <w:t xml:space="preserve"> </w:t>
      </w:r>
      <w:r w:rsidRPr="00AF0451">
        <w:rPr>
          <w:sz w:val="28"/>
          <w:szCs w:val="28"/>
          <w:lang w:val="uk-UA"/>
        </w:rPr>
        <w:t>перевантаженіс</w:t>
      </w:r>
      <w:r>
        <w:rPr>
          <w:sz w:val="28"/>
          <w:szCs w:val="28"/>
          <w:lang w:val="uk-UA"/>
        </w:rPr>
        <w:t>ть учнів навчальною діяльністю (36,5% і 39,7%</w:t>
      </w:r>
      <w:r w:rsidRPr="00AF0451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 xml:space="preserve"> відповідно</w:t>
      </w:r>
      <w:r w:rsidRPr="00AF0451">
        <w:rPr>
          <w:sz w:val="28"/>
          <w:szCs w:val="28"/>
          <w:lang w:val="uk-UA"/>
        </w:rPr>
        <w:t xml:space="preserve">); </w:t>
      </w:r>
      <w:r>
        <w:rPr>
          <w:sz w:val="28"/>
          <w:szCs w:val="28"/>
          <w:lang w:val="uk-UA"/>
        </w:rPr>
        <w:t xml:space="preserve">брак </w:t>
      </w:r>
      <w:r w:rsidRPr="00AF0451">
        <w:rPr>
          <w:sz w:val="28"/>
          <w:szCs w:val="28"/>
          <w:lang w:val="uk-UA"/>
        </w:rPr>
        <w:t>часу для</w:t>
      </w:r>
      <w:r>
        <w:rPr>
          <w:sz w:val="28"/>
          <w:szCs w:val="28"/>
          <w:lang w:val="uk-UA"/>
        </w:rPr>
        <w:t xml:space="preserve"> участі у позакласній роботі (12,3% і 8,6% відповідно). 27% респондентів з міст і 21,8% сільських респондентів відповіли,</w:t>
      </w:r>
      <w:r w:rsidR="00FF3B03">
        <w:rPr>
          <w:sz w:val="28"/>
          <w:szCs w:val="28"/>
          <w:lang w:val="uk-UA"/>
        </w:rPr>
        <w:t xml:space="preserve"> що проблем не існує (діаграма 7</w:t>
      </w:r>
      <w:r>
        <w:rPr>
          <w:sz w:val="28"/>
          <w:szCs w:val="28"/>
          <w:lang w:val="uk-UA"/>
        </w:rPr>
        <w:t>).</w:t>
      </w:r>
    </w:p>
    <w:p w:rsidR="00494761" w:rsidRPr="00494761" w:rsidRDefault="00494761" w:rsidP="00494761">
      <w:pPr>
        <w:pStyle w:val="12"/>
        <w:ind w:left="0" w:firstLine="709"/>
        <w:jc w:val="center"/>
        <w:rPr>
          <w:sz w:val="28"/>
          <w:szCs w:val="28"/>
          <w:lang w:val="uk-UA"/>
        </w:rPr>
      </w:pPr>
      <w:proofErr w:type="spellStart"/>
      <w:r w:rsidRPr="00423C21">
        <w:rPr>
          <w:b/>
          <w:sz w:val="28"/>
          <w:szCs w:val="28"/>
          <w:lang w:eastAsia="uk-UA"/>
        </w:rPr>
        <w:t>Які</w:t>
      </w:r>
      <w:proofErr w:type="spellEnd"/>
      <w:r w:rsidRPr="00423C21">
        <w:rPr>
          <w:b/>
          <w:sz w:val="28"/>
          <w:szCs w:val="28"/>
          <w:lang w:eastAsia="uk-UA"/>
        </w:rPr>
        <w:t xml:space="preserve"> </w:t>
      </w:r>
      <w:proofErr w:type="spellStart"/>
      <w:r w:rsidRPr="00423C21">
        <w:rPr>
          <w:b/>
          <w:sz w:val="28"/>
          <w:szCs w:val="28"/>
          <w:lang w:eastAsia="uk-UA"/>
        </w:rPr>
        <w:t>проблеми</w:t>
      </w:r>
      <w:proofErr w:type="spellEnd"/>
      <w:r w:rsidRPr="00423C21">
        <w:rPr>
          <w:b/>
          <w:sz w:val="28"/>
          <w:szCs w:val="28"/>
          <w:lang w:eastAsia="uk-UA"/>
        </w:rPr>
        <w:t xml:space="preserve"> в </w:t>
      </w:r>
      <w:proofErr w:type="spellStart"/>
      <w:r w:rsidRPr="00423C21">
        <w:rPr>
          <w:b/>
          <w:sz w:val="28"/>
          <w:szCs w:val="28"/>
          <w:lang w:eastAsia="uk-UA"/>
        </w:rPr>
        <w:t>орган</w:t>
      </w:r>
      <w:r>
        <w:rPr>
          <w:b/>
          <w:sz w:val="28"/>
          <w:szCs w:val="28"/>
          <w:lang w:eastAsia="uk-UA"/>
        </w:rPr>
        <w:t>ізації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патріотичного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виховання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 w:rsidRPr="00423C21">
        <w:rPr>
          <w:b/>
          <w:sz w:val="28"/>
          <w:szCs w:val="28"/>
          <w:lang w:eastAsia="uk-UA"/>
        </w:rPr>
        <w:t>учнів</w:t>
      </w:r>
      <w:proofErr w:type="spellEnd"/>
      <w:r w:rsidRPr="00423C21">
        <w:rPr>
          <w:b/>
          <w:sz w:val="28"/>
          <w:szCs w:val="28"/>
          <w:lang w:eastAsia="uk-UA"/>
        </w:rPr>
        <w:t xml:space="preserve"> </w:t>
      </w:r>
      <w:proofErr w:type="spellStart"/>
      <w:r w:rsidRPr="00423C21">
        <w:rPr>
          <w:b/>
          <w:sz w:val="28"/>
          <w:szCs w:val="28"/>
          <w:lang w:eastAsia="uk-UA"/>
        </w:rPr>
        <w:t>існують</w:t>
      </w:r>
      <w:proofErr w:type="spellEnd"/>
      <w:r w:rsidRPr="00423C21">
        <w:rPr>
          <w:b/>
          <w:sz w:val="28"/>
          <w:szCs w:val="28"/>
          <w:lang w:eastAsia="uk-UA"/>
        </w:rPr>
        <w:t xml:space="preserve"> у</w:t>
      </w:r>
      <w:r>
        <w:rPr>
          <w:b/>
          <w:color w:val="000000" w:themeColor="text1"/>
          <w:sz w:val="28"/>
          <w:szCs w:val="28"/>
          <w:lang w:eastAsia="uk-UA"/>
        </w:rPr>
        <w:t xml:space="preserve"> </w:t>
      </w:r>
      <w:r>
        <w:rPr>
          <w:b/>
          <w:color w:val="000000" w:themeColor="text1"/>
          <w:sz w:val="28"/>
          <w:szCs w:val="28"/>
          <w:lang w:val="uk-UA" w:eastAsia="uk-UA"/>
        </w:rPr>
        <w:t>В</w:t>
      </w:r>
      <w:proofErr w:type="spellStart"/>
      <w:r w:rsidRPr="00423C21">
        <w:rPr>
          <w:b/>
          <w:color w:val="000000" w:themeColor="text1"/>
          <w:sz w:val="28"/>
          <w:szCs w:val="28"/>
          <w:lang w:eastAsia="uk-UA"/>
        </w:rPr>
        <w:t>ашому</w:t>
      </w:r>
      <w:proofErr w:type="spellEnd"/>
      <w:r w:rsidRPr="00423C21">
        <w:rPr>
          <w:b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23C21">
        <w:rPr>
          <w:b/>
          <w:color w:val="000000" w:themeColor="text1"/>
          <w:sz w:val="28"/>
          <w:szCs w:val="28"/>
          <w:lang w:eastAsia="uk-UA"/>
        </w:rPr>
        <w:t>навчальному</w:t>
      </w:r>
      <w:proofErr w:type="spellEnd"/>
      <w:r w:rsidRPr="00423C21">
        <w:rPr>
          <w:b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23C21">
        <w:rPr>
          <w:b/>
          <w:color w:val="000000" w:themeColor="text1"/>
          <w:sz w:val="28"/>
          <w:szCs w:val="28"/>
          <w:lang w:eastAsia="uk-UA"/>
        </w:rPr>
        <w:t>закладі</w:t>
      </w:r>
      <w:proofErr w:type="spellEnd"/>
      <w:r w:rsidRPr="00423C21">
        <w:rPr>
          <w:b/>
          <w:color w:val="000000" w:themeColor="text1"/>
          <w:sz w:val="28"/>
          <w:szCs w:val="28"/>
          <w:lang w:eastAsia="uk-UA"/>
        </w:rPr>
        <w:t>?</w:t>
      </w:r>
    </w:p>
    <w:p w:rsidR="00AA4BA6" w:rsidRPr="00AA4BA6" w:rsidRDefault="00FF3B03" w:rsidP="00AA4BA6">
      <w:pPr>
        <w:pStyle w:val="12"/>
        <w:ind w:left="0" w:firstLine="709"/>
        <w:jc w:val="right"/>
        <w:rPr>
          <w:i/>
          <w:lang w:val="uk-UA"/>
        </w:rPr>
      </w:pPr>
      <w:r>
        <w:rPr>
          <w:i/>
          <w:lang w:val="uk-UA"/>
        </w:rPr>
        <w:t>Діаграма 7</w:t>
      </w:r>
    </w:p>
    <w:p w:rsidR="00494761" w:rsidRPr="00414F89" w:rsidRDefault="00AA4BA6" w:rsidP="00D824C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722918" cy="2327564"/>
            <wp:effectExtent l="0" t="0" r="190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643D8" w:rsidRDefault="009643D8" w:rsidP="006219D9">
      <w:pPr>
        <w:ind w:firstLine="708"/>
        <w:jc w:val="both"/>
        <w:rPr>
          <w:b/>
          <w:sz w:val="28"/>
          <w:szCs w:val="28"/>
        </w:rPr>
      </w:pPr>
    </w:p>
    <w:p w:rsidR="009643D8" w:rsidRDefault="00A42A67" w:rsidP="009643D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запитання щодо</w:t>
      </w:r>
      <w:r w:rsidR="009643D8" w:rsidRPr="009643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змін, які відбулися</w:t>
      </w:r>
      <w:r w:rsidR="009643D8" w:rsidRPr="009643D8">
        <w:rPr>
          <w:b/>
          <w:sz w:val="28"/>
          <w:szCs w:val="28"/>
        </w:rPr>
        <w:t xml:space="preserve"> в організації та проведенні виховної роботи </w:t>
      </w:r>
      <w:r>
        <w:rPr>
          <w:b/>
          <w:sz w:val="28"/>
          <w:szCs w:val="28"/>
        </w:rPr>
        <w:t xml:space="preserve">з питань </w:t>
      </w:r>
      <w:r w:rsidR="009643D8" w:rsidRPr="009643D8">
        <w:rPr>
          <w:b/>
          <w:sz w:val="28"/>
          <w:szCs w:val="28"/>
        </w:rPr>
        <w:t>національно-патріотичного виховання</w:t>
      </w:r>
      <w:r w:rsidR="009643D8">
        <w:rPr>
          <w:b/>
          <w:sz w:val="28"/>
          <w:szCs w:val="28"/>
        </w:rPr>
        <w:t xml:space="preserve"> </w:t>
      </w:r>
      <w:r w:rsidR="009643D8" w:rsidRPr="009643D8">
        <w:rPr>
          <w:b/>
          <w:sz w:val="28"/>
          <w:szCs w:val="28"/>
        </w:rPr>
        <w:t>дітей та учнівського молоді</w:t>
      </w:r>
      <w:r>
        <w:rPr>
          <w:b/>
          <w:sz w:val="28"/>
          <w:szCs w:val="28"/>
        </w:rPr>
        <w:t xml:space="preserve"> респонденти</w:t>
      </w:r>
      <w:r w:rsidR="004F3CC5">
        <w:rPr>
          <w:b/>
          <w:sz w:val="28"/>
          <w:szCs w:val="28"/>
        </w:rPr>
        <w:t xml:space="preserve"> з числа педагогів</w:t>
      </w:r>
      <w:r>
        <w:rPr>
          <w:b/>
          <w:sz w:val="28"/>
          <w:szCs w:val="28"/>
        </w:rPr>
        <w:t xml:space="preserve"> відзначають, що:</w:t>
      </w:r>
    </w:p>
    <w:p w:rsidR="00A42A67" w:rsidRDefault="00A42A67" w:rsidP="00DE3E1C">
      <w:pPr>
        <w:pStyle w:val="a6"/>
        <w:numPr>
          <w:ilvl w:val="0"/>
          <w:numId w:val="9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E1C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9643D8" w:rsidRPr="00DE3E1C">
        <w:rPr>
          <w:rFonts w:ascii="Times New Roman" w:hAnsi="Times New Roman" w:cs="Times New Roman"/>
          <w:color w:val="000000"/>
          <w:sz w:val="28"/>
          <w:szCs w:val="28"/>
        </w:rPr>
        <w:t>сторичні події в країні самі поставили національно-патріотичне виховання на перш</w:t>
      </w:r>
      <w:r w:rsidRPr="00DE3E1C">
        <w:rPr>
          <w:rFonts w:ascii="Times New Roman" w:hAnsi="Times New Roman" w:cs="Times New Roman"/>
          <w:color w:val="000000"/>
          <w:sz w:val="28"/>
          <w:szCs w:val="28"/>
        </w:rPr>
        <w:t>у сходинку виховного процесу;</w:t>
      </w:r>
    </w:p>
    <w:p w:rsidR="00DE3E1C" w:rsidRPr="00DE3E1C" w:rsidRDefault="00DE3E1C" w:rsidP="00DE3E1C">
      <w:pPr>
        <w:pStyle w:val="a6"/>
        <w:numPr>
          <w:ilvl w:val="0"/>
          <w:numId w:val="9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E1C">
        <w:rPr>
          <w:rFonts w:ascii="Times New Roman" w:hAnsi="Times New Roman" w:cs="Times New Roman"/>
          <w:color w:val="000000"/>
          <w:sz w:val="28"/>
          <w:szCs w:val="28"/>
        </w:rPr>
        <w:t>тепер для дітей почуття патріотизму не модний тренд, а свідоме шанобливе ставлення до людей, країни, історії країни, традицій народу;</w:t>
      </w:r>
    </w:p>
    <w:p w:rsidR="00C9309B" w:rsidRDefault="00A42A67" w:rsidP="00C9309B">
      <w:pPr>
        <w:pStyle w:val="a6"/>
        <w:numPr>
          <w:ilvl w:val="0"/>
          <w:numId w:val="9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E1C">
        <w:rPr>
          <w:rFonts w:ascii="Times New Roman" w:hAnsi="Times New Roman" w:cs="Times New Roman"/>
          <w:color w:val="000000"/>
          <w:sz w:val="28"/>
          <w:szCs w:val="28"/>
        </w:rPr>
        <w:t>робота з даного питання п</w:t>
      </w:r>
      <w:r w:rsidR="009643D8" w:rsidRPr="00DE3E1C">
        <w:rPr>
          <w:rFonts w:ascii="Times New Roman" w:hAnsi="Times New Roman" w:cs="Times New Roman"/>
          <w:color w:val="000000"/>
          <w:sz w:val="28"/>
          <w:szCs w:val="28"/>
        </w:rPr>
        <w:t>ожвавішала, набула нового змісту</w:t>
      </w:r>
      <w:r w:rsidR="00DE3E1C" w:rsidRPr="00DE3E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62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C57" w:rsidRPr="00E62C57">
        <w:rPr>
          <w:rFonts w:ascii="Times New Roman" w:hAnsi="Times New Roman" w:cs="Times New Roman"/>
          <w:color w:val="000000"/>
          <w:sz w:val="28"/>
          <w:szCs w:val="28"/>
        </w:rPr>
        <w:t>заходи почали носити більш масовий характер,</w:t>
      </w:r>
      <w:r w:rsidR="00DE3E1C" w:rsidRPr="00DE3E1C">
        <w:rPr>
          <w:rFonts w:ascii="Times New Roman" w:hAnsi="Times New Roman" w:cs="Times New Roman"/>
          <w:color w:val="000000"/>
          <w:sz w:val="28"/>
          <w:szCs w:val="28"/>
        </w:rPr>
        <w:t xml:space="preserve"> відновлюється військово-спортивне виховання</w:t>
      </w:r>
      <w:r w:rsidRPr="00DE3E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2503" w:rsidRPr="00D94593" w:rsidRDefault="00A42A67" w:rsidP="00D94593">
      <w:pPr>
        <w:pStyle w:val="a6"/>
        <w:numPr>
          <w:ilvl w:val="0"/>
          <w:numId w:val="9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09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643D8" w:rsidRPr="00C9309B">
        <w:rPr>
          <w:rFonts w:ascii="Times New Roman" w:hAnsi="Times New Roman" w:cs="Times New Roman"/>
          <w:color w:val="000000"/>
          <w:sz w:val="28"/>
          <w:szCs w:val="28"/>
        </w:rPr>
        <w:t xml:space="preserve">чителі-волонтери власним прикладом надихають дітей на </w:t>
      </w:r>
      <w:r w:rsidR="00DE3E1C" w:rsidRPr="00C9309B">
        <w:rPr>
          <w:rFonts w:ascii="Times New Roman" w:hAnsi="Times New Roman" w:cs="Times New Roman"/>
          <w:color w:val="000000"/>
          <w:sz w:val="28"/>
          <w:szCs w:val="28"/>
        </w:rPr>
        <w:t>участь у патріотичних заходах</w:t>
      </w:r>
      <w:r w:rsidR="00C930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62C57">
        <w:rPr>
          <w:rFonts w:ascii="Times New Roman" w:hAnsi="Times New Roman" w:cs="Times New Roman"/>
          <w:color w:val="000000"/>
          <w:sz w:val="28"/>
          <w:szCs w:val="28"/>
        </w:rPr>
        <w:t>пожвавився волонтерський рух</w:t>
      </w:r>
      <w:r w:rsidR="00C930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3E1C" w:rsidRPr="00622503" w:rsidRDefault="00622503" w:rsidP="00622503">
      <w:pPr>
        <w:pStyle w:val="a6"/>
        <w:numPr>
          <w:ilvl w:val="0"/>
          <w:numId w:val="9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стала </w:t>
      </w:r>
      <w:r w:rsidR="00A42A67" w:rsidRPr="00622503">
        <w:rPr>
          <w:rFonts w:ascii="Times New Roman" w:hAnsi="Times New Roman" w:cs="Times New Roman"/>
          <w:color w:val="000000"/>
          <w:sz w:val="28"/>
          <w:szCs w:val="28"/>
        </w:rPr>
        <w:t xml:space="preserve">тісніша </w:t>
      </w:r>
      <w:r w:rsidR="009643D8" w:rsidRPr="00622503">
        <w:rPr>
          <w:rFonts w:ascii="Times New Roman" w:hAnsi="Times New Roman" w:cs="Times New Roman"/>
          <w:color w:val="000000"/>
          <w:sz w:val="28"/>
          <w:szCs w:val="28"/>
        </w:rPr>
        <w:t>співпрац</w:t>
      </w:r>
      <w:r w:rsidR="00A42A67" w:rsidRPr="0062250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643D8" w:rsidRPr="00622503">
        <w:rPr>
          <w:rFonts w:ascii="Times New Roman" w:hAnsi="Times New Roman" w:cs="Times New Roman"/>
          <w:color w:val="000000"/>
          <w:sz w:val="28"/>
          <w:szCs w:val="28"/>
        </w:rPr>
        <w:t xml:space="preserve"> з громадськими та</w:t>
      </w:r>
      <w:r w:rsidR="00A42A67" w:rsidRPr="00622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E1C" w:rsidRPr="00622503">
        <w:rPr>
          <w:rFonts w:ascii="Times New Roman" w:hAnsi="Times New Roman" w:cs="Times New Roman"/>
          <w:color w:val="000000"/>
          <w:sz w:val="28"/>
          <w:szCs w:val="28"/>
        </w:rPr>
        <w:t xml:space="preserve">молодіжними та дитячими </w:t>
      </w:r>
      <w:r w:rsidR="00A42A67" w:rsidRPr="00622503">
        <w:rPr>
          <w:rFonts w:ascii="Times New Roman" w:hAnsi="Times New Roman" w:cs="Times New Roman"/>
          <w:color w:val="000000"/>
          <w:sz w:val="28"/>
          <w:szCs w:val="28"/>
        </w:rPr>
        <w:t>організаціями</w:t>
      </w:r>
      <w:r w:rsidRPr="006225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22503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622503">
        <w:rPr>
          <w:rFonts w:ascii="Times New Roman" w:hAnsi="Times New Roman" w:cs="Times New Roman"/>
          <w:color w:val="000000"/>
          <w:sz w:val="28"/>
          <w:szCs w:val="28"/>
        </w:rPr>
        <w:t>воїнами АТО</w:t>
      </w:r>
      <w:r w:rsidR="00A42A67" w:rsidRPr="006225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2C57" w:rsidRDefault="00622503" w:rsidP="00E62C57">
      <w:pPr>
        <w:pStyle w:val="a6"/>
        <w:numPr>
          <w:ilvl w:val="0"/>
          <w:numId w:val="9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молодь залучається</w:t>
      </w:r>
      <w:r w:rsidRPr="00622503">
        <w:rPr>
          <w:rFonts w:ascii="Times New Roman" w:hAnsi="Times New Roman" w:cs="Times New Roman"/>
          <w:color w:val="000000"/>
          <w:sz w:val="28"/>
          <w:szCs w:val="28"/>
        </w:rPr>
        <w:t xml:space="preserve"> до участі у державотворчому процесі, громадському русі задля розвитку політичної культури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2C57" w:rsidRPr="00E62C57" w:rsidRDefault="00622503" w:rsidP="00E62C57">
      <w:pPr>
        <w:pStyle w:val="a6"/>
        <w:numPr>
          <w:ilvl w:val="0"/>
          <w:numId w:val="9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C57">
        <w:rPr>
          <w:rFonts w:ascii="Times New Roman" w:hAnsi="Times New Roman" w:cs="Times New Roman"/>
          <w:color w:val="000000"/>
          <w:sz w:val="28"/>
          <w:szCs w:val="28"/>
        </w:rPr>
        <w:t>підвищилися якість та ефективність проведення</w:t>
      </w:r>
      <w:r w:rsidR="00E62C57">
        <w:rPr>
          <w:rFonts w:ascii="Times New Roman" w:hAnsi="Times New Roman" w:cs="Times New Roman"/>
          <w:color w:val="000000"/>
          <w:sz w:val="28"/>
          <w:szCs w:val="28"/>
        </w:rPr>
        <w:t xml:space="preserve"> заходів, їх методичний рівень;</w:t>
      </w:r>
    </w:p>
    <w:p w:rsidR="00644880" w:rsidRPr="00644880" w:rsidRDefault="00622503" w:rsidP="00644880">
      <w:pPr>
        <w:pStyle w:val="a6"/>
        <w:numPr>
          <w:ilvl w:val="0"/>
          <w:numId w:val="9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503">
        <w:rPr>
          <w:rFonts w:ascii="Times New Roman" w:hAnsi="Times New Roman" w:cs="Times New Roman"/>
          <w:color w:val="000000"/>
          <w:sz w:val="28"/>
          <w:szCs w:val="28"/>
        </w:rPr>
        <w:t>учні проявляють активність та ініціативність в організації та проведенні зах</w:t>
      </w:r>
      <w:r>
        <w:rPr>
          <w:rFonts w:ascii="Times New Roman" w:hAnsi="Times New Roman" w:cs="Times New Roman"/>
          <w:color w:val="000000"/>
          <w:sz w:val="28"/>
          <w:szCs w:val="28"/>
        </w:rPr>
        <w:t>одів патріотичного характеру</w:t>
      </w:r>
      <w:r w:rsidR="006448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44880" w:rsidRPr="00644880">
        <w:rPr>
          <w:rFonts w:ascii="Times New Roman" w:hAnsi="Times New Roman" w:cs="Times New Roman"/>
          <w:color w:val="000000"/>
          <w:sz w:val="28"/>
          <w:szCs w:val="28"/>
        </w:rPr>
        <w:t>щиро проймаються питаннями патріотизму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2503" w:rsidRDefault="00C9309B" w:rsidP="00622503">
      <w:pPr>
        <w:pStyle w:val="a6"/>
        <w:numPr>
          <w:ilvl w:val="0"/>
          <w:numId w:val="9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622503">
        <w:rPr>
          <w:rFonts w:ascii="Times New Roman" w:hAnsi="Times New Roman" w:cs="Times New Roman"/>
          <w:color w:val="000000"/>
          <w:sz w:val="28"/>
          <w:szCs w:val="28"/>
        </w:rPr>
        <w:t xml:space="preserve">орми проведення заходів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оновилися, стали інтерактивними, </w:t>
      </w:r>
      <w:r w:rsidR="00622503" w:rsidRPr="00622503">
        <w:rPr>
          <w:rFonts w:ascii="Times New Roman" w:hAnsi="Times New Roman" w:cs="Times New Roman"/>
          <w:color w:val="000000"/>
          <w:sz w:val="28"/>
          <w:szCs w:val="28"/>
        </w:rPr>
        <w:t>надається перевага активним інноваційним формам та видам роботи, що стали більш дієви</w:t>
      </w:r>
      <w:r w:rsidR="00622503">
        <w:rPr>
          <w:rFonts w:ascii="Times New Roman" w:hAnsi="Times New Roman" w:cs="Times New Roman"/>
          <w:color w:val="000000"/>
          <w:sz w:val="28"/>
          <w:szCs w:val="28"/>
        </w:rPr>
        <w:t>ми, мають прикладний характер;</w:t>
      </w:r>
    </w:p>
    <w:p w:rsidR="00C9309B" w:rsidRDefault="00622503" w:rsidP="00C9309B">
      <w:pPr>
        <w:pStyle w:val="a6"/>
        <w:numPr>
          <w:ilvl w:val="0"/>
          <w:numId w:val="9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503">
        <w:rPr>
          <w:rFonts w:ascii="Times New Roman" w:hAnsi="Times New Roman" w:cs="Times New Roman"/>
          <w:color w:val="000000"/>
          <w:sz w:val="28"/>
          <w:szCs w:val="28"/>
        </w:rPr>
        <w:t xml:space="preserve">робота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Pr="00622503">
        <w:rPr>
          <w:rFonts w:ascii="Times New Roman" w:hAnsi="Times New Roman" w:cs="Times New Roman"/>
          <w:color w:val="000000"/>
          <w:sz w:val="28"/>
          <w:szCs w:val="28"/>
        </w:rPr>
        <w:t>патріотичного виховання в більшості навчальних закладів набула системног</w:t>
      </w:r>
      <w:r w:rsidR="00C9309B">
        <w:rPr>
          <w:rFonts w:ascii="Times New Roman" w:hAnsi="Times New Roman" w:cs="Times New Roman"/>
          <w:color w:val="000000"/>
          <w:sz w:val="28"/>
          <w:szCs w:val="28"/>
        </w:rPr>
        <w:t>о, цілеспрямованого характеру;</w:t>
      </w:r>
    </w:p>
    <w:p w:rsidR="00C9309B" w:rsidRPr="00C9309B" w:rsidRDefault="00622503" w:rsidP="00C9309B">
      <w:pPr>
        <w:pStyle w:val="a6"/>
        <w:numPr>
          <w:ilvl w:val="0"/>
          <w:numId w:val="9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09B">
        <w:rPr>
          <w:rFonts w:ascii="Times New Roman" w:hAnsi="Times New Roman" w:cs="Times New Roman"/>
          <w:color w:val="000000"/>
          <w:sz w:val="28"/>
          <w:szCs w:val="28"/>
        </w:rPr>
        <w:t>посилилася співпраця між педагогічним, учнівським</w:t>
      </w:r>
      <w:r w:rsidR="00C9309B">
        <w:rPr>
          <w:rFonts w:ascii="Times New Roman" w:hAnsi="Times New Roman" w:cs="Times New Roman"/>
          <w:color w:val="000000"/>
          <w:sz w:val="28"/>
          <w:szCs w:val="28"/>
        </w:rPr>
        <w:t xml:space="preserve"> та батьківським колективами,</w:t>
      </w:r>
      <w:r w:rsidR="00C9309B" w:rsidRPr="00C9309B">
        <w:rPr>
          <w:rFonts w:ascii="Times New Roman" w:hAnsi="Times New Roman" w:cs="Times New Roman"/>
          <w:color w:val="000000"/>
          <w:sz w:val="28"/>
          <w:szCs w:val="28"/>
        </w:rPr>
        <w:t xml:space="preserve"> відбулось більш тісне згуртув</w:t>
      </w:r>
      <w:r w:rsidR="00C9309B">
        <w:rPr>
          <w:rFonts w:ascii="Times New Roman" w:hAnsi="Times New Roman" w:cs="Times New Roman"/>
          <w:color w:val="000000"/>
          <w:sz w:val="28"/>
          <w:szCs w:val="28"/>
        </w:rPr>
        <w:t>ання дітей, батьків та вчителів;</w:t>
      </w:r>
    </w:p>
    <w:p w:rsidR="00C9309B" w:rsidRDefault="00622503" w:rsidP="00622503">
      <w:pPr>
        <w:pStyle w:val="a6"/>
        <w:numPr>
          <w:ilvl w:val="0"/>
          <w:numId w:val="9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503">
        <w:rPr>
          <w:rFonts w:ascii="Times New Roman" w:hAnsi="Times New Roman" w:cs="Times New Roman"/>
          <w:color w:val="000000"/>
          <w:sz w:val="28"/>
          <w:szCs w:val="28"/>
        </w:rPr>
        <w:t>помітно зріс інтерес учнів до іс</w:t>
      </w:r>
      <w:r w:rsidR="00C9309B">
        <w:rPr>
          <w:rFonts w:ascii="Times New Roman" w:hAnsi="Times New Roman" w:cs="Times New Roman"/>
          <w:color w:val="000000"/>
          <w:sz w:val="28"/>
          <w:szCs w:val="28"/>
        </w:rPr>
        <w:t>торії України, рідного міста;</w:t>
      </w:r>
    </w:p>
    <w:p w:rsidR="00622503" w:rsidRDefault="00622503" w:rsidP="00622503">
      <w:pPr>
        <w:pStyle w:val="a6"/>
        <w:numPr>
          <w:ilvl w:val="0"/>
          <w:numId w:val="9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503">
        <w:rPr>
          <w:rFonts w:ascii="Times New Roman" w:hAnsi="Times New Roman" w:cs="Times New Roman"/>
          <w:color w:val="000000"/>
          <w:sz w:val="28"/>
          <w:szCs w:val="28"/>
        </w:rPr>
        <w:t>посилився акцент на відродження українських традицій та з</w:t>
      </w:r>
      <w:r w:rsidR="00E62C57">
        <w:rPr>
          <w:rFonts w:ascii="Times New Roman" w:hAnsi="Times New Roman" w:cs="Times New Roman"/>
          <w:color w:val="000000"/>
          <w:sz w:val="28"/>
          <w:szCs w:val="28"/>
        </w:rPr>
        <w:t>вичаїв, виховання поваги до них;</w:t>
      </w:r>
    </w:p>
    <w:p w:rsidR="00644880" w:rsidRPr="00644880" w:rsidRDefault="00644880" w:rsidP="00622503">
      <w:pPr>
        <w:pStyle w:val="a6"/>
        <w:numPr>
          <w:ilvl w:val="0"/>
          <w:numId w:val="9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змінився підхід до висвітлення деяких історичних подій та їх учасників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44880" w:rsidRDefault="00C9309B" w:rsidP="00644880">
      <w:pPr>
        <w:pStyle w:val="a6"/>
        <w:numPr>
          <w:ilvl w:val="0"/>
          <w:numId w:val="9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09B">
        <w:rPr>
          <w:rFonts w:ascii="Times New Roman" w:hAnsi="Times New Roman" w:cs="Times New Roman"/>
          <w:color w:val="000000"/>
          <w:sz w:val="28"/>
          <w:szCs w:val="28"/>
        </w:rPr>
        <w:t>зростає рівень учн</w:t>
      </w:r>
      <w:r>
        <w:rPr>
          <w:rFonts w:ascii="Times New Roman" w:hAnsi="Times New Roman" w:cs="Times New Roman"/>
          <w:color w:val="000000"/>
          <w:sz w:val="28"/>
          <w:szCs w:val="28"/>
        </w:rPr>
        <w:t>івської усвідомленості поняття «патріотизм», «патріот»</w:t>
      </w:r>
      <w:r w:rsidRPr="00C9309B">
        <w:rPr>
          <w:rFonts w:ascii="Times New Roman" w:hAnsi="Times New Roman" w:cs="Times New Roman"/>
          <w:color w:val="000000"/>
          <w:sz w:val="28"/>
          <w:szCs w:val="28"/>
        </w:rPr>
        <w:t>, гордість від того, що є українцями</w:t>
      </w:r>
      <w:r w:rsidR="006448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2503" w:rsidRPr="00C70E1B" w:rsidRDefault="00644880" w:rsidP="00C70E1B">
      <w:pPr>
        <w:pStyle w:val="a6"/>
        <w:numPr>
          <w:ilvl w:val="0"/>
          <w:numId w:val="9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880">
        <w:rPr>
          <w:rFonts w:ascii="Times New Roman" w:hAnsi="Times New Roman" w:cs="Times New Roman"/>
          <w:color w:val="000000"/>
          <w:sz w:val="28"/>
          <w:szCs w:val="28"/>
        </w:rPr>
        <w:t>після створення ОТГ набагато більше уваги національно-патріотичному вихованню в школі стали приділяти представники громади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0E1B" w:rsidRPr="001373C9" w:rsidRDefault="001373C9" w:rsidP="00137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Відповідь н</w:t>
      </w:r>
      <w:r w:rsidR="00E30CFF" w:rsidRPr="00365BBC">
        <w:rPr>
          <w:sz w:val="28"/>
          <w:szCs w:val="28"/>
        </w:rPr>
        <w:t>а запитання</w:t>
      </w:r>
      <w:r w:rsidR="00E30CFF">
        <w:rPr>
          <w:b/>
          <w:sz w:val="28"/>
          <w:szCs w:val="28"/>
        </w:rPr>
        <w:t xml:space="preserve"> «</w:t>
      </w:r>
      <w:r w:rsidR="00E30CFF" w:rsidRPr="004B5A10">
        <w:rPr>
          <w:b/>
          <w:sz w:val="28"/>
          <w:szCs w:val="28"/>
        </w:rPr>
        <w:t>Чи по</w:t>
      </w:r>
      <w:r w:rsidR="00E30CFF">
        <w:rPr>
          <w:b/>
          <w:sz w:val="28"/>
          <w:szCs w:val="28"/>
        </w:rPr>
        <w:t>требуєте ви методичної допомоги</w:t>
      </w:r>
      <w:r w:rsidR="00E30CFF" w:rsidRPr="004B5A10">
        <w:rPr>
          <w:b/>
          <w:sz w:val="28"/>
          <w:szCs w:val="28"/>
        </w:rPr>
        <w:t xml:space="preserve"> з питань патріотичного виховання дітей та учнівської молоді?</w:t>
      </w:r>
      <w:r w:rsidR="00E30CFF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показує </w:t>
      </w:r>
      <w:r w:rsidR="00E30CFF">
        <w:rPr>
          <w:sz w:val="28"/>
          <w:szCs w:val="28"/>
        </w:rPr>
        <w:t>діаграма</w:t>
      </w:r>
      <w:r>
        <w:rPr>
          <w:sz w:val="28"/>
          <w:szCs w:val="28"/>
        </w:rPr>
        <w:t xml:space="preserve"> 8</w:t>
      </w:r>
      <w:r w:rsidR="00E30CFF">
        <w:rPr>
          <w:sz w:val="28"/>
          <w:szCs w:val="28"/>
        </w:rPr>
        <w:t>:</w:t>
      </w:r>
    </w:p>
    <w:p w:rsidR="00D94593" w:rsidRDefault="00D94593" w:rsidP="00E30CFF">
      <w:pPr>
        <w:pStyle w:val="a6"/>
        <w:spacing w:line="263" w:lineRule="atLeast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F55D8" w:rsidRDefault="00AF55D8" w:rsidP="00E30CFF">
      <w:pPr>
        <w:pStyle w:val="a6"/>
        <w:spacing w:line="263" w:lineRule="atLeast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94593" w:rsidRDefault="00D94593" w:rsidP="00E30CFF">
      <w:pPr>
        <w:pStyle w:val="a6"/>
        <w:spacing w:line="263" w:lineRule="atLeast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94593" w:rsidRDefault="00D94593" w:rsidP="00E30CFF">
      <w:pPr>
        <w:pStyle w:val="a6"/>
        <w:spacing w:line="263" w:lineRule="atLeast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47B7A" w:rsidRPr="00E30CFF" w:rsidRDefault="001373C9" w:rsidP="00E30CFF">
      <w:pPr>
        <w:pStyle w:val="a6"/>
        <w:spacing w:line="263" w:lineRule="atLeast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Діаграма 8</w:t>
      </w:r>
    </w:p>
    <w:p w:rsidR="00C47B7A" w:rsidRDefault="00C47B7A" w:rsidP="00644880">
      <w:pPr>
        <w:pStyle w:val="a6"/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6C56E19C" wp14:editId="5C1A1F85">
            <wp:extent cx="5486400" cy="2732809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30CFF" w:rsidRDefault="00E30CFF" w:rsidP="00E30CFF">
      <w:pPr>
        <w:ind w:firstLine="709"/>
        <w:jc w:val="both"/>
        <w:rPr>
          <w:sz w:val="28"/>
          <w:szCs w:val="28"/>
        </w:rPr>
      </w:pPr>
      <w:r w:rsidRPr="002E74D6">
        <w:rPr>
          <w:sz w:val="28"/>
          <w:szCs w:val="28"/>
        </w:rPr>
        <w:t xml:space="preserve">На </w:t>
      </w:r>
      <w:r>
        <w:rPr>
          <w:sz w:val="28"/>
          <w:szCs w:val="28"/>
        </w:rPr>
        <w:t>за</w:t>
      </w:r>
      <w:r w:rsidRPr="002E74D6">
        <w:rPr>
          <w:sz w:val="28"/>
          <w:szCs w:val="28"/>
        </w:rPr>
        <w:t xml:space="preserve">питання </w:t>
      </w:r>
      <w:r w:rsidRPr="007A4769">
        <w:rPr>
          <w:b/>
          <w:sz w:val="28"/>
          <w:szCs w:val="28"/>
        </w:rPr>
        <w:t xml:space="preserve">«Якщо так, то якої саме допомоги ви потребуєте?» </w:t>
      </w:r>
      <w:r w:rsidRPr="002E74D6">
        <w:rPr>
          <w:sz w:val="28"/>
          <w:szCs w:val="28"/>
        </w:rPr>
        <w:t>отримано такі варіанти відповідей:</w:t>
      </w:r>
    </w:p>
    <w:p w:rsidR="00200FD8" w:rsidRPr="00200FD8" w:rsidRDefault="00200FD8" w:rsidP="00200FD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FD8">
        <w:rPr>
          <w:rFonts w:ascii="Times New Roman" w:hAnsi="Times New Roman" w:cs="Times New Roman"/>
          <w:sz w:val="28"/>
          <w:szCs w:val="28"/>
        </w:rPr>
        <w:lastRenderedPageBreak/>
        <w:t xml:space="preserve">збільшення кількості сучасних засобів унаочнення (навчальних фільмів, плакатів, музичних дитячих творів, дитячої літератури, </w:t>
      </w:r>
      <w:proofErr w:type="spellStart"/>
      <w:r w:rsidRPr="00200FD8">
        <w:rPr>
          <w:rFonts w:ascii="Times New Roman" w:hAnsi="Times New Roman" w:cs="Times New Roman"/>
          <w:sz w:val="28"/>
          <w:szCs w:val="28"/>
        </w:rPr>
        <w:t>медіапродукції</w:t>
      </w:r>
      <w:proofErr w:type="spellEnd"/>
      <w:r w:rsidRPr="00200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FD8">
        <w:rPr>
          <w:rFonts w:ascii="Times New Roman" w:hAnsi="Times New Roman" w:cs="Times New Roman"/>
          <w:sz w:val="28"/>
          <w:szCs w:val="28"/>
        </w:rPr>
        <w:t>фотоколажів</w:t>
      </w:r>
      <w:proofErr w:type="spellEnd"/>
      <w:r w:rsidRPr="00200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FD8">
        <w:rPr>
          <w:rFonts w:ascii="Times New Roman" w:hAnsi="Times New Roman" w:cs="Times New Roman"/>
          <w:sz w:val="28"/>
          <w:szCs w:val="28"/>
        </w:rPr>
        <w:t>аудіо-</w:t>
      </w:r>
      <w:proofErr w:type="spellEnd"/>
      <w:r w:rsidRPr="00200FD8">
        <w:rPr>
          <w:rFonts w:ascii="Times New Roman" w:hAnsi="Times New Roman" w:cs="Times New Roman"/>
          <w:sz w:val="28"/>
          <w:szCs w:val="28"/>
        </w:rPr>
        <w:t xml:space="preserve"> та відеоматеріалів, презентацій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2A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збірок</w:t>
      </w:r>
      <w:r w:rsidRPr="00E30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патріотичних віршів, дисків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патріотичними піснями та фонограмами</w:t>
      </w:r>
      <w:r w:rsidRPr="00E30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них</w:t>
      </w:r>
      <w:r>
        <w:rPr>
          <w:rFonts w:ascii="Times New Roman" w:hAnsi="Times New Roman" w:cs="Times New Roman"/>
          <w:sz w:val="28"/>
          <w:szCs w:val="28"/>
        </w:rPr>
        <w:t xml:space="preserve"> тощо</w:t>
      </w:r>
      <w:r w:rsidR="00D32A98">
        <w:rPr>
          <w:rFonts w:ascii="Times New Roman" w:hAnsi="Times New Roman" w:cs="Times New Roman"/>
          <w:sz w:val="28"/>
          <w:szCs w:val="28"/>
        </w:rPr>
        <w:t>)</w:t>
      </w:r>
      <w:r w:rsidRPr="00200FD8">
        <w:rPr>
          <w:rFonts w:ascii="Times New Roman" w:hAnsi="Times New Roman" w:cs="Times New Roman"/>
          <w:sz w:val="28"/>
          <w:szCs w:val="28"/>
        </w:rPr>
        <w:t>;</w:t>
      </w:r>
    </w:p>
    <w:p w:rsidR="00200FD8" w:rsidRPr="00200FD8" w:rsidRDefault="00200FD8" w:rsidP="00200FD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FD8">
        <w:rPr>
          <w:rFonts w:ascii="Times New Roman" w:hAnsi="Times New Roman" w:cs="Times New Roman"/>
          <w:sz w:val="28"/>
          <w:szCs w:val="28"/>
        </w:rPr>
        <w:t>ознайомл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200FD8">
        <w:rPr>
          <w:rFonts w:ascii="Times New Roman" w:hAnsi="Times New Roman" w:cs="Times New Roman"/>
          <w:sz w:val="28"/>
          <w:szCs w:val="28"/>
        </w:rPr>
        <w:t xml:space="preserve"> з сучасними методами та технологіями роботи для впровадження патріотичного виховання;</w:t>
      </w:r>
    </w:p>
    <w:p w:rsidR="00200FD8" w:rsidRPr="00200FD8" w:rsidRDefault="00200FD8" w:rsidP="00200FD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FD8">
        <w:rPr>
          <w:rFonts w:ascii="Times New Roman" w:hAnsi="Times New Roman" w:cs="Times New Roman"/>
          <w:sz w:val="28"/>
          <w:szCs w:val="28"/>
        </w:rPr>
        <w:t>програми гуртків патріотичного спрямування;</w:t>
      </w:r>
    </w:p>
    <w:p w:rsidR="00200FD8" w:rsidRPr="00200FD8" w:rsidRDefault="00200FD8" w:rsidP="00200FD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FD8">
        <w:rPr>
          <w:rFonts w:ascii="Times New Roman" w:hAnsi="Times New Roman" w:cs="Times New Roman"/>
          <w:sz w:val="28"/>
          <w:szCs w:val="28"/>
        </w:rPr>
        <w:t>отримання допомоги в організації екскурсій для дітей з патріотичної тематики; підготовка відеоматеріалів (для</w:t>
      </w:r>
      <w:r>
        <w:rPr>
          <w:rFonts w:ascii="Times New Roman" w:hAnsi="Times New Roman" w:cs="Times New Roman"/>
          <w:sz w:val="28"/>
          <w:szCs w:val="28"/>
        </w:rPr>
        <w:t xml:space="preserve"> проведення уявних подорожей Україною</w:t>
      </w:r>
      <w:r w:rsidRPr="00200FD8">
        <w:rPr>
          <w:rFonts w:ascii="Times New Roman" w:hAnsi="Times New Roman" w:cs="Times New Roman"/>
          <w:sz w:val="28"/>
          <w:szCs w:val="28"/>
        </w:rPr>
        <w:t>);</w:t>
      </w:r>
    </w:p>
    <w:p w:rsidR="00200FD8" w:rsidRPr="00200FD8" w:rsidRDefault="00200FD8" w:rsidP="00200FD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FD8">
        <w:rPr>
          <w:rFonts w:ascii="Times New Roman" w:hAnsi="Times New Roman" w:cs="Times New Roman"/>
          <w:sz w:val="28"/>
          <w:szCs w:val="28"/>
        </w:rPr>
        <w:t>ознайомлення з практичним досвідом навчальних закладів мі</w:t>
      </w:r>
      <w:r>
        <w:rPr>
          <w:rFonts w:ascii="Times New Roman" w:hAnsi="Times New Roman" w:cs="Times New Roman"/>
          <w:sz w:val="28"/>
          <w:szCs w:val="28"/>
        </w:rPr>
        <w:t>ст, районів,</w:t>
      </w:r>
      <w:r w:rsidRPr="00200FD8">
        <w:rPr>
          <w:rFonts w:ascii="Times New Roman" w:hAnsi="Times New Roman" w:cs="Times New Roman"/>
          <w:sz w:val="28"/>
          <w:szCs w:val="28"/>
        </w:rPr>
        <w:t xml:space="preserve"> області </w:t>
      </w:r>
      <w:r>
        <w:rPr>
          <w:rFonts w:ascii="Times New Roman" w:hAnsi="Times New Roman" w:cs="Times New Roman"/>
          <w:sz w:val="28"/>
          <w:szCs w:val="28"/>
        </w:rPr>
        <w:t xml:space="preserve">та інших областей України </w:t>
      </w:r>
      <w:r w:rsidRPr="00200FD8">
        <w:rPr>
          <w:rFonts w:ascii="Times New Roman" w:hAnsi="Times New Roman" w:cs="Times New Roman"/>
          <w:sz w:val="28"/>
          <w:szCs w:val="28"/>
        </w:rPr>
        <w:t>з даного питання;</w:t>
      </w:r>
    </w:p>
    <w:p w:rsidR="00200FD8" w:rsidRPr="00200FD8" w:rsidRDefault="00200FD8" w:rsidP="00200FD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FD8">
        <w:rPr>
          <w:rFonts w:ascii="Times New Roman" w:hAnsi="Times New Roman" w:cs="Times New Roman"/>
          <w:sz w:val="28"/>
          <w:szCs w:val="28"/>
        </w:rPr>
        <w:t>проведення семінарів</w:t>
      </w:r>
      <w:r>
        <w:rPr>
          <w:rFonts w:ascii="Times New Roman" w:hAnsi="Times New Roman" w:cs="Times New Roman"/>
          <w:sz w:val="28"/>
          <w:szCs w:val="28"/>
        </w:rPr>
        <w:t>, тренінгів тощо</w:t>
      </w:r>
      <w:r w:rsidRPr="00200FD8">
        <w:rPr>
          <w:rFonts w:ascii="Times New Roman" w:hAnsi="Times New Roman" w:cs="Times New Roman"/>
          <w:sz w:val="28"/>
          <w:szCs w:val="28"/>
        </w:rPr>
        <w:t xml:space="preserve"> для вчителів з питань патріотичного виховання на </w:t>
      </w:r>
      <w:r>
        <w:rPr>
          <w:rFonts w:ascii="Times New Roman" w:hAnsi="Times New Roman" w:cs="Times New Roman"/>
          <w:sz w:val="28"/>
          <w:szCs w:val="28"/>
        </w:rPr>
        <w:t>різних рівнях;</w:t>
      </w:r>
    </w:p>
    <w:p w:rsidR="00E30CFF" w:rsidRPr="002C31C7" w:rsidRDefault="00E30CFF" w:rsidP="00E30CFF">
      <w:pPr>
        <w:pStyle w:val="a6"/>
        <w:numPr>
          <w:ilvl w:val="0"/>
          <w:numId w:val="10"/>
        </w:numPr>
        <w:spacing w:line="26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нада</w:t>
      </w:r>
      <w:r w:rsidR="00200FD8">
        <w:rPr>
          <w:rFonts w:ascii="Times New Roman" w:hAnsi="Times New Roman" w:cs="Times New Roman"/>
          <w:color w:val="000000"/>
          <w:sz w:val="28"/>
          <w:szCs w:val="28"/>
        </w:rPr>
        <w:t>ння довідкових матеріалів щодо здобутків</w:t>
      </w:r>
      <w:r w:rsidRPr="00E30CFF">
        <w:rPr>
          <w:rFonts w:ascii="Times New Roman" w:hAnsi="Times New Roman" w:cs="Times New Roman"/>
          <w:color w:val="000000"/>
          <w:sz w:val="28"/>
          <w:szCs w:val="28"/>
        </w:rPr>
        <w:t xml:space="preserve"> України за роки незалежності, книг національно</w:t>
      </w:r>
      <w:r w:rsidRPr="002C31C7">
        <w:rPr>
          <w:rFonts w:ascii="Times New Roman" w:hAnsi="Times New Roman" w:cs="Times New Roman"/>
          <w:sz w:val="28"/>
          <w:szCs w:val="28"/>
        </w:rPr>
        <w:t>-</w:t>
      </w:r>
      <w:r w:rsidR="002C31C7">
        <w:rPr>
          <w:rFonts w:ascii="Times New Roman" w:hAnsi="Times New Roman" w:cs="Times New Roman"/>
          <w:sz w:val="28"/>
          <w:szCs w:val="28"/>
        </w:rPr>
        <w:t>патріотичної спрямованості;</w:t>
      </w:r>
    </w:p>
    <w:p w:rsidR="004E3142" w:rsidRPr="00200FD8" w:rsidRDefault="0001780B" w:rsidP="004E3142">
      <w:pPr>
        <w:pStyle w:val="a6"/>
        <w:numPr>
          <w:ilvl w:val="0"/>
          <w:numId w:val="10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FD8">
        <w:rPr>
          <w:rFonts w:ascii="Times New Roman" w:hAnsi="Times New Roman" w:cs="Times New Roman"/>
          <w:color w:val="000000"/>
          <w:sz w:val="28"/>
          <w:szCs w:val="28"/>
        </w:rPr>
        <w:t>більше методичних розробок щодо новітніх форм та методів роботи з питань патріотичного виховання (</w:t>
      </w:r>
      <w:proofErr w:type="spellStart"/>
      <w:r w:rsidRPr="00200FD8">
        <w:rPr>
          <w:rFonts w:ascii="Times New Roman" w:hAnsi="Times New Roman" w:cs="Times New Roman"/>
          <w:color w:val="000000"/>
          <w:sz w:val="28"/>
          <w:szCs w:val="28"/>
        </w:rPr>
        <w:t>квести</w:t>
      </w:r>
      <w:proofErr w:type="spellEnd"/>
      <w:r w:rsidRPr="00200FD8">
        <w:rPr>
          <w:rFonts w:ascii="Times New Roman" w:hAnsi="Times New Roman" w:cs="Times New Roman"/>
          <w:color w:val="000000"/>
          <w:sz w:val="28"/>
          <w:szCs w:val="28"/>
        </w:rPr>
        <w:t>, кейси</w:t>
      </w:r>
      <w:r w:rsidR="004E3142" w:rsidRPr="00200FD8">
        <w:rPr>
          <w:rFonts w:ascii="Times New Roman" w:hAnsi="Times New Roman" w:cs="Times New Roman"/>
          <w:color w:val="000000"/>
          <w:sz w:val="28"/>
          <w:szCs w:val="28"/>
        </w:rPr>
        <w:t>, акції</w:t>
      </w:r>
      <w:r w:rsidRPr="00200FD8">
        <w:rPr>
          <w:rFonts w:ascii="Times New Roman" w:hAnsi="Times New Roman" w:cs="Times New Roman"/>
          <w:color w:val="000000"/>
          <w:sz w:val="28"/>
          <w:szCs w:val="28"/>
        </w:rPr>
        <w:t xml:space="preserve"> тощо)</w:t>
      </w:r>
      <w:r w:rsidR="004E3142" w:rsidRPr="00200F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3142" w:rsidRPr="00200FD8">
        <w:rPr>
          <w:color w:val="000000"/>
          <w:sz w:val="28"/>
          <w:szCs w:val="28"/>
        </w:rPr>
        <w:t xml:space="preserve"> </w:t>
      </w:r>
      <w:r w:rsidR="004E3142" w:rsidRPr="00200F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методичних рекомендацій, </w:t>
      </w:r>
      <w:r w:rsidR="004E3142" w:rsidRPr="00200FD8">
        <w:rPr>
          <w:rFonts w:ascii="Times New Roman" w:hAnsi="Times New Roman" w:cs="Times New Roman"/>
          <w:color w:val="000000"/>
          <w:sz w:val="28"/>
          <w:szCs w:val="28"/>
        </w:rPr>
        <w:t>конкретних розробок конкретних заходів (</w:t>
      </w:r>
      <w:r w:rsidR="004E3142" w:rsidRPr="00200F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збірок сценаріїв, відеоматеріалів) тощо;</w:t>
      </w:r>
    </w:p>
    <w:p w:rsidR="004E3142" w:rsidRPr="004E3142" w:rsidRDefault="00813069" w:rsidP="004E3142">
      <w:pPr>
        <w:pStyle w:val="a6"/>
        <w:numPr>
          <w:ilvl w:val="0"/>
          <w:numId w:val="10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ширшого</w:t>
      </w:r>
      <w:r w:rsidR="00200F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висвітлення передового</w:t>
      </w:r>
      <w:r w:rsidR="004E3142" w:rsidRPr="004E31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досвід</w:t>
      </w:r>
      <w:r w:rsidR="00200F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4E3142" w:rsidRPr="004E31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колег</w:t>
      </w:r>
      <w:r w:rsidR="004E31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2C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більше методичних доробок щодо</w:t>
      </w:r>
      <w:r w:rsidR="004E3142" w:rsidRPr="00E30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зв’язку з громадськими організаціями, </w:t>
      </w:r>
      <w:r w:rsidR="004E3142" w:rsidRPr="004E31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ролі орган</w:t>
      </w:r>
      <w:r w:rsidR="004E3142" w:rsidRPr="004E3142">
        <w:rPr>
          <w:rFonts w:ascii="Times New Roman" w:hAnsi="Times New Roman" w:cs="Times New Roman"/>
          <w:color w:val="000000"/>
          <w:sz w:val="28"/>
          <w:szCs w:val="28"/>
        </w:rPr>
        <w:t>ів учнівського самовряд</w:t>
      </w:r>
      <w:r w:rsidR="004E3142">
        <w:rPr>
          <w:rFonts w:ascii="Times New Roman" w:hAnsi="Times New Roman" w:cs="Times New Roman"/>
          <w:color w:val="000000"/>
          <w:sz w:val="28"/>
          <w:szCs w:val="28"/>
        </w:rPr>
        <w:t>ування</w:t>
      </w:r>
      <w:r w:rsidR="004E3142" w:rsidRPr="004E31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01780B" w:rsidRPr="0001780B" w:rsidRDefault="00200FD8" w:rsidP="0001780B">
      <w:pPr>
        <w:pStyle w:val="a6"/>
        <w:numPr>
          <w:ilvl w:val="0"/>
          <w:numId w:val="10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укладення </w:t>
      </w:r>
      <w:r w:rsidR="0001780B" w:rsidRPr="004E3142">
        <w:rPr>
          <w:rFonts w:ascii="Times New Roman" w:hAnsi="Times New Roman" w:cs="Times New Roman"/>
          <w:color w:val="000000"/>
          <w:sz w:val="28"/>
          <w:szCs w:val="28"/>
        </w:rPr>
        <w:t xml:space="preserve">для організації свят </w:t>
      </w:r>
      <w:r>
        <w:rPr>
          <w:rFonts w:ascii="Times New Roman" w:hAnsi="Times New Roman" w:cs="Times New Roman"/>
          <w:color w:val="000000"/>
          <w:sz w:val="28"/>
          <w:szCs w:val="28"/>
        </w:rPr>
        <w:t>збірок</w:t>
      </w:r>
      <w:r w:rsidR="0001780B" w:rsidRPr="004E3142">
        <w:rPr>
          <w:rFonts w:ascii="Times New Roman" w:hAnsi="Times New Roman" w:cs="Times New Roman"/>
          <w:color w:val="000000"/>
          <w:sz w:val="28"/>
          <w:szCs w:val="28"/>
        </w:rPr>
        <w:t xml:space="preserve"> українських сучасних</w:t>
      </w:r>
      <w:r w:rsidR="0001780B" w:rsidRPr="0001780B">
        <w:rPr>
          <w:rFonts w:ascii="Times New Roman" w:hAnsi="Times New Roman" w:cs="Times New Roman"/>
          <w:color w:val="000000"/>
          <w:sz w:val="28"/>
          <w:szCs w:val="28"/>
        </w:rPr>
        <w:t xml:space="preserve"> пісень, які можна використовувати в роботі</w:t>
      </w:r>
      <w:r>
        <w:rPr>
          <w:rFonts w:ascii="Times New Roman" w:hAnsi="Times New Roman" w:cs="Times New Roman"/>
          <w:color w:val="000000"/>
          <w:sz w:val="28"/>
          <w:szCs w:val="28"/>
        </w:rPr>
        <w:t>, та оприлюднення</w:t>
      </w:r>
      <w:r w:rsidR="0001780B">
        <w:rPr>
          <w:rFonts w:ascii="Times New Roman" w:hAnsi="Times New Roman" w:cs="Times New Roman"/>
          <w:color w:val="000000"/>
          <w:sz w:val="28"/>
          <w:szCs w:val="28"/>
        </w:rPr>
        <w:t xml:space="preserve"> їх через сайт інституції;</w:t>
      </w:r>
    </w:p>
    <w:p w:rsidR="0001780B" w:rsidRPr="0001780B" w:rsidRDefault="00200FD8" w:rsidP="0001780B">
      <w:pPr>
        <w:pStyle w:val="a6"/>
        <w:numPr>
          <w:ilvl w:val="0"/>
          <w:numId w:val="10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надання </w:t>
      </w:r>
      <w:r w:rsidR="0001780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1780B" w:rsidRPr="0001780B">
        <w:rPr>
          <w:rFonts w:ascii="Times New Roman" w:hAnsi="Times New Roman" w:cs="Times New Roman"/>
          <w:color w:val="000000"/>
          <w:sz w:val="28"/>
          <w:szCs w:val="28"/>
        </w:rPr>
        <w:t>рактичних рекомендацій щодо можливості д</w:t>
      </w:r>
      <w:r w:rsidR="0001780B">
        <w:rPr>
          <w:rFonts w:ascii="Times New Roman" w:hAnsi="Times New Roman" w:cs="Times New Roman"/>
          <w:color w:val="000000"/>
          <w:sz w:val="28"/>
          <w:szCs w:val="28"/>
        </w:rPr>
        <w:t>остукатися до свідомо</w:t>
      </w:r>
      <w:r w:rsidR="0001780B" w:rsidRPr="0001780B">
        <w:rPr>
          <w:rFonts w:ascii="Times New Roman" w:hAnsi="Times New Roman" w:cs="Times New Roman"/>
          <w:color w:val="000000"/>
          <w:sz w:val="28"/>
          <w:szCs w:val="28"/>
        </w:rPr>
        <w:t xml:space="preserve">сті дітей, які виховуються у родинах, що мають </w:t>
      </w:r>
      <w:r w:rsidR="002C31C7">
        <w:rPr>
          <w:rFonts w:ascii="Times New Roman" w:hAnsi="Times New Roman" w:cs="Times New Roman"/>
          <w:color w:val="000000"/>
          <w:sz w:val="28"/>
          <w:szCs w:val="28"/>
        </w:rPr>
        <w:t xml:space="preserve">непатріотичні погляди, </w:t>
      </w:r>
      <w:r w:rsidR="0001780B" w:rsidRPr="0001780B">
        <w:rPr>
          <w:rFonts w:ascii="Times New Roman" w:hAnsi="Times New Roman" w:cs="Times New Roman"/>
          <w:color w:val="000000"/>
          <w:sz w:val="28"/>
          <w:szCs w:val="28"/>
        </w:rPr>
        <w:t>та в умовах</w:t>
      </w:r>
      <w:r w:rsidR="002C31C7">
        <w:rPr>
          <w:rFonts w:ascii="Times New Roman" w:hAnsi="Times New Roman" w:cs="Times New Roman"/>
          <w:color w:val="000000"/>
          <w:sz w:val="28"/>
          <w:szCs w:val="28"/>
        </w:rPr>
        <w:t xml:space="preserve"> складної соціально-економічної і соціально-політичної ситуацій</w:t>
      </w:r>
      <w:r w:rsidR="006351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7CAD" w:rsidRPr="00E47CAD" w:rsidRDefault="004E3142" w:rsidP="00E47CAD">
      <w:pPr>
        <w:pStyle w:val="a6"/>
        <w:numPr>
          <w:ilvl w:val="0"/>
          <w:numId w:val="10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C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необхідність у сучасному підручнику з методики виховної роботи, зокрема, з патріотичного виховання;</w:t>
      </w:r>
    </w:p>
    <w:p w:rsidR="00E47CAD" w:rsidRPr="00200FD8" w:rsidRDefault="00E47CAD" w:rsidP="00E47CAD">
      <w:pPr>
        <w:pStyle w:val="a6"/>
        <w:numPr>
          <w:ilvl w:val="0"/>
          <w:numId w:val="10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FD8">
        <w:rPr>
          <w:rFonts w:ascii="Times New Roman" w:hAnsi="Times New Roman" w:cs="Times New Roman"/>
          <w:color w:val="000000"/>
          <w:sz w:val="28"/>
          <w:szCs w:val="28"/>
        </w:rPr>
        <w:t>проблеми матеріально-технічного забезпечення</w:t>
      </w:r>
      <w:r w:rsidR="00200F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7CAD" w:rsidRPr="006351CA" w:rsidRDefault="00E47CAD" w:rsidP="00E30CFF">
      <w:pPr>
        <w:pStyle w:val="a6"/>
        <w:numPr>
          <w:ilvl w:val="0"/>
          <w:numId w:val="10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F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науково-теоретичних матеріалів для проведення моніторингу рівня компетентності з національного питання</w:t>
      </w:r>
      <w:r w:rsidR="006351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C47B7A" w:rsidRDefault="00813069" w:rsidP="00E30CFF">
      <w:pPr>
        <w:pStyle w:val="a6"/>
        <w:numPr>
          <w:ilvl w:val="0"/>
          <w:numId w:val="10"/>
        </w:numPr>
        <w:spacing w:line="26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надмірний контроль</w:t>
      </w:r>
      <w:r w:rsidR="00DF4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351CA" w:rsidRPr="00DF4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вищестоящим</w:t>
      </w:r>
      <w:r w:rsidR="00DF4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6351CA" w:rsidRPr="00DF4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органам</w:t>
      </w:r>
      <w:r w:rsidR="00DF4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6351CA" w:rsidRPr="00DF4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31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роботою</w:t>
      </w:r>
      <w:r w:rsidR="008A59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F42BC">
        <w:rPr>
          <w:rFonts w:ascii="Times New Roman" w:hAnsi="Times New Roman" w:cs="Times New Roman"/>
          <w:sz w:val="28"/>
          <w:szCs w:val="28"/>
        </w:rPr>
        <w:t>навчальних закладів</w:t>
      </w:r>
      <w:r w:rsidR="008A59BA">
        <w:rPr>
          <w:rFonts w:ascii="Times New Roman" w:hAnsi="Times New Roman" w:cs="Times New Roman"/>
          <w:sz w:val="28"/>
          <w:szCs w:val="28"/>
        </w:rPr>
        <w:t>.</w:t>
      </w:r>
    </w:p>
    <w:p w:rsidR="007E32D2" w:rsidRDefault="007E32D2" w:rsidP="007E32D2">
      <w:pPr>
        <w:spacing w:line="263" w:lineRule="atLeast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2.2</w:t>
      </w:r>
      <w:r w:rsidRPr="00D47AC3">
        <w:rPr>
          <w:bCs/>
          <w:i/>
          <w:sz w:val="28"/>
          <w:szCs w:val="28"/>
        </w:rPr>
        <w:t xml:space="preserve"> Аналіз відповідей </w:t>
      </w:r>
      <w:r>
        <w:rPr>
          <w:bCs/>
          <w:i/>
          <w:sz w:val="28"/>
          <w:szCs w:val="28"/>
        </w:rPr>
        <w:t>учнів 10-х класів</w:t>
      </w:r>
    </w:p>
    <w:p w:rsidR="00EA45EE" w:rsidRPr="00813069" w:rsidRDefault="00EA45EE" w:rsidP="007E32D2">
      <w:pPr>
        <w:spacing w:line="263" w:lineRule="atLeast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ab/>
      </w:r>
      <w:r w:rsidR="00C35E84">
        <w:rPr>
          <w:bCs/>
          <w:sz w:val="28"/>
          <w:szCs w:val="28"/>
        </w:rPr>
        <w:t>Учням 10-х класів області бул</w:t>
      </w:r>
      <w:r w:rsidR="00813069">
        <w:rPr>
          <w:bCs/>
          <w:sz w:val="28"/>
          <w:szCs w:val="28"/>
        </w:rPr>
        <w:t>о запропоновано відповісти на 20</w:t>
      </w:r>
      <w:r w:rsidR="00C35E84">
        <w:rPr>
          <w:bCs/>
          <w:sz w:val="28"/>
          <w:szCs w:val="28"/>
        </w:rPr>
        <w:t xml:space="preserve"> конфіденційних запитань </w:t>
      </w:r>
      <w:r w:rsidR="00C35E84" w:rsidRPr="00813069">
        <w:rPr>
          <w:bCs/>
          <w:color w:val="000000" w:themeColor="text1"/>
          <w:sz w:val="28"/>
          <w:szCs w:val="28"/>
        </w:rPr>
        <w:t>щодо стану здійснення у навчальному закладі національно-патріотичного виховання.</w:t>
      </w:r>
    </w:p>
    <w:p w:rsidR="00E2198C" w:rsidRDefault="00C35E84" w:rsidP="007E32D2">
      <w:pPr>
        <w:spacing w:line="263" w:lineRule="atLeast"/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  <w:r w:rsidRPr="00C35E84">
        <w:rPr>
          <w:bCs/>
          <w:sz w:val="28"/>
          <w:szCs w:val="28"/>
        </w:rPr>
        <w:t xml:space="preserve">Аналіз відповідей респондентів з числа учнів свідчить </w:t>
      </w:r>
      <w:r>
        <w:rPr>
          <w:bCs/>
          <w:sz w:val="28"/>
          <w:szCs w:val="28"/>
        </w:rPr>
        <w:t>про їх</w:t>
      </w:r>
      <w:r w:rsidR="008A20DB">
        <w:rPr>
          <w:bCs/>
          <w:sz w:val="28"/>
          <w:szCs w:val="28"/>
        </w:rPr>
        <w:t>,</w:t>
      </w:r>
      <w:r w:rsidR="008A20DB" w:rsidRPr="008A20DB">
        <w:rPr>
          <w:bCs/>
          <w:sz w:val="28"/>
          <w:szCs w:val="28"/>
        </w:rPr>
        <w:t xml:space="preserve"> </w:t>
      </w:r>
      <w:r w:rsidR="008A20DB">
        <w:rPr>
          <w:bCs/>
          <w:sz w:val="28"/>
          <w:szCs w:val="28"/>
        </w:rPr>
        <w:t>в основному,</w:t>
      </w:r>
      <w:r>
        <w:rPr>
          <w:bCs/>
          <w:sz w:val="28"/>
          <w:szCs w:val="28"/>
        </w:rPr>
        <w:t xml:space="preserve"> відповідальне ставлення </w:t>
      </w:r>
      <w:r w:rsidR="001577B7">
        <w:rPr>
          <w:bCs/>
          <w:sz w:val="28"/>
          <w:szCs w:val="28"/>
        </w:rPr>
        <w:t xml:space="preserve">(за невеликим виключенням) </w:t>
      </w:r>
      <w:r>
        <w:rPr>
          <w:bCs/>
          <w:sz w:val="28"/>
          <w:szCs w:val="28"/>
        </w:rPr>
        <w:t>до виконання даного завдання.</w:t>
      </w:r>
      <w:r w:rsidR="008A20DB">
        <w:rPr>
          <w:bCs/>
          <w:sz w:val="28"/>
          <w:szCs w:val="28"/>
        </w:rPr>
        <w:t xml:space="preserve"> </w:t>
      </w:r>
      <w:r w:rsidR="006D77EC">
        <w:rPr>
          <w:bCs/>
          <w:sz w:val="28"/>
          <w:szCs w:val="28"/>
        </w:rPr>
        <w:t>Незначний відсоток відповідей було надано з в</w:t>
      </w:r>
      <w:r w:rsidR="00A625D5">
        <w:rPr>
          <w:bCs/>
          <w:sz w:val="28"/>
          <w:szCs w:val="28"/>
        </w:rPr>
        <w:t>икористанням ненормованої</w:t>
      </w:r>
      <w:r w:rsidR="006D77EC">
        <w:rPr>
          <w:bCs/>
          <w:sz w:val="28"/>
          <w:szCs w:val="28"/>
        </w:rPr>
        <w:t xml:space="preserve"> лексики, такі відповіді вибракувано, але вони свідчать про </w:t>
      </w:r>
      <w:r w:rsidR="008A20DB">
        <w:rPr>
          <w:bCs/>
          <w:sz w:val="28"/>
          <w:szCs w:val="28"/>
        </w:rPr>
        <w:t xml:space="preserve">низький загальнокультурний рівень </w:t>
      </w:r>
      <w:r w:rsidR="006D77EC">
        <w:rPr>
          <w:bCs/>
          <w:sz w:val="28"/>
          <w:szCs w:val="28"/>
        </w:rPr>
        <w:t xml:space="preserve">їх носіїв. Частина респондентів, відповідаючи на відкриті запитання анкет, показали </w:t>
      </w:r>
      <w:r w:rsidR="008A20DB">
        <w:rPr>
          <w:bCs/>
          <w:sz w:val="28"/>
          <w:szCs w:val="28"/>
        </w:rPr>
        <w:t>незадовільн</w:t>
      </w:r>
      <w:r w:rsidR="006D77EC">
        <w:rPr>
          <w:bCs/>
          <w:sz w:val="28"/>
          <w:szCs w:val="28"/>
        </w:rPr>
        <w:t>ий</w:t>
      </w:r>
      <w:r w:rsidR="008A20DB">
        <w:rPr>
          <w:bCs/>
          <w:sz w:val="28"/>
          <w:szCs w:val="28"/>
        </w:rPr>
        <w:t xml:space="preserve"> </w:t>
      </w:r>
      <w:r w:rsidR="006D77EC">
        <w:rPr>
          <w:bCs/>
          <w:sz w:val="28"/>
          <w:szCs w:val="28"/>
        </w:rPr>
        <w:t>рівень мовної грамотності</w:t>
      </w:r>
      <w:r w:rsidR="006D77EC">
        <w:rPr>
          <w:sz w:val="28"/>
          <w:szCs w:val="28"/>
        </w:rPr>
        <w:t>.</w:t>
      </w:r>
    </w:p>
    <w:p w:rsidR="00E2198C" w:rsidRPr="00C42F02" w:rsidRDefault="008A20DB" w:rsidP="00C42F02">
      <w:pPr>
        <w:spacing w:line="263" w:lineRule="atLeast"/>
        <w:ind w:firstLine="708"/>
        <w:jc w:val="both"/>
        <w:rPr>
          <w:bCs/>
          <w:sz w:val="28"/>
          <w:szCs w:val="28"/>
        </w:rPr>
      </w:pPr>
      <w:r w:rsidRPr="00DA42B2">
        <w:rPr>
          <w:sz w:val="28"/>
          <w:szCs w:val="28"/>
          <w:lang w:eastAsia="en-US"/>
        </w:rPr>
        <w:lastRenderedPageBreak/>
        <w:t xml:space="preserve">На </w:t>
      </w:r>
      <w:r>
        <w:rPr>
          <w:sz w:val="28"/>
          <w:szCs w:val="28"/>
          <w:lang w:eastAsia="en-US"/>
        </w:rPr>
        <w:t>за</w:t>
      </w:r>
      <w:r w:rsidRPr="00DA42B2">
        <w:rPr>
          <w:sz w:val="28"/>
          <w:szCs w:val="28"/>
          <w:lang w:eastAsia="en-US"/>
        </w:rPr>
        <w:t>питання</w:t>
      </w:r>
      <w:r w:rsidRPr="00DA42B2">
        <w:rPr>
          <w:b/>
          <w:sz w:val="28"/>
          <w:szCs w:val="28"/>
          <w:lang w:eastAsia="en-US"/>
        </w:rPr>
        <w:t xml:space="preserve"> «Що для вас означає поняття «батьківщина»?» </w:t>
      </w:r>
      <w:r w:rsidRPr="00DA42B2">
        <w:rPr>
          <w:sz w:val="28"/>
          <w:szCs w:val="28"/>
          <w:lang w:eastAsia="en-US"/>
        </w:rPr>
        <w:t>отримано такі варіанти відповідей</w:t>
      </w:r>
      <w:r w:rsidR="002C31C7">
        <w:rPr>
          <w:sz w:val="28"/>
          <w:szCs w:val="28"/>
          <w:lang w:eastAsia="en-US"/>
        </w:rPr>
        <w:t xml:space="preserve"> (діаграма 9</w:t>
      </w:r>
      <w:r>
        <w:rPr>
          <w:sz w:val="28"/>
          <w:szCs w:val="28"/>
          <w:lang w:eastAsia="en-US"/>
        </w:rPr>
        <w:t>).</w:t>
      </w:r>
    </w:p>
    <w:p w:rsidR="008A20DB" w:rsidRPr="008A20DB" w:rsidRDefault="002C31C7" w:rsidP="00E2198C">
      <w:pPr>
        <w:spacing w:line="263" w:lineRule="atLeast"/>
        <w:jc w:val="right"/>
        <w:rPr>
          <w:i/>
          <w:lang w:eastAsia="en-US"/>
        </w:rPr>
      </w:pPr>
      <w:r>
        <w:rPr>
          <w:i/>
          <w:lang w:eastAsia="en-US"/>
        </w:rPr>
        <w:t>Діаграма 9</w:t>
      </w:r>
    </w:p>
    <w:p w:rsidR="008A20DB" w:rsidRDefault="008A20DB" w:rsidP="007E32D2">
      <w:pPr>
        <w:spacing w:line="263" w:lineRule="atLeast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151418" cy="3771900"/>
            <wp:effectExtent l="0" t="0" r="190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61CD8" w:rsidRPr="00CE086A" w:rsidRDefault="008E7753" w:rsidP="00CE086A">
      <w:pPr>
        <w:shd w:val="clear" w:color="auto" w:fill="FFFFFF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1A44AA">
        <w:rPr>
          <w:color w:val="000000" w:themeColor="text1"/>
          <w:spacing w:val="-2"/>
          <w:sz w:val="28"/>
          <w:szCs w:val="28"/>
        </w:rPr>
        <w:t>На прохання закінчити речення</w:t>
      </w:r>
      <w:r w:rsidRPr="001A44AA">
        <w:rPr>
          <w:b/>
          <w:color w:val="000000" w:themeColor="text1"/>
          <w:spacing w:val="-2"/>
          <w:sz w:val="28"/>
          <w:szCs w:val="28"/>
        </w:rPr>
        <w:t xml:space="preserve"> «Патріот – це людина, яка…» </w:t>
      </w:r>
      <w:r w:rsidRPr="001A44AA">
        <w:rPr>
          <w:color w:val="000000" w:themeColor="text1"/>
          <w:spacing w:val="-2"/>
          <w:sz w:val="28"/>
          <w:szCs w:val="28"/>
        </w:rPr>
        <w:t>(при цьому пропонувалося обрати не більше 3-х варіантів запропонованих) отримано такі ре</w:t>
      </w:r>
      <w:r w:rsidR="002C31C7">
        <w:rPr>
          <w:color w:val="000000" w:themeColor="text1"/>
          <w:spacing w:val="-2"/>
          <w:sz w:val="28"/>
          <w:szCs w:val="28"/>
        </w:rPr>
        <w:t>зультати (діаграма 10</w:t>
      </w:r>
      <w:r w:rsidRPr="001A44AA">
        <w:rPr>
          <w:color w:val="000000" w:themeColor="text1"/>
          <w:spacing w:val="-2"/>
          <w:sz w:val="28"/>
          <w:szCs w:val="28"/>
        </w:rPr>
        <w:t>).</w:t>
      </w:r>
    </w:p>
    <w:p w:rsidR="006D77EC" w:rsidRPr="00E61CD8" w:rsidRDefault="008E7753" w:rsidP="00E61CD8">
      <w:pPr>
        <w:shd w:val="clear" w:color="auto" w:fill="FFFFFF"/>
        <w:ind w:firstLine="709"/>
        <w:jc w:val="right"/>
        <w:rPr>
          <w:i/>
          <w:color w:val="000000"/>
          <w:spacing w:val="-2"/>
        </w:rPr>
      </w:pPr>
      <w:r w:rsidRPr="008E7753">
        <w:rPr>
          <w:i/>
          <w:color w:val="000000"/>
          <w:spacing w:val="-2"/>
        </w:rPr>
        <w:t>Діаграма 1</w:t>
      </w:r>
      <w:r w:rsidR="002C31C7">
        <w:rPr>
          <w:i/>
          <w:color w:val="000000"/>
          <w:spacing w:val="-2"/>
        </w:rPr>
        <w:t>0</w:t>
      </w:r>
    </w:p>
    <w:p w:rsidR="00CE086A" w:rsidRDefault="006D77EC" w:rsidP="00E61CD8">
      <w:pPr>
        <w:spacing w:line="263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974773" cy="2608118"/>
            <wp:effectExtent l="0" t="19050" r="6985" b="190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198C" w:rsidRDefault="00E2198C" w:rsidP="00E61CD8">
      <w:pPr>
        <w:spacing w:line="263" w:lineRule="atLeast"/>
        <w:jc w:val="both"/>
        <w:rPr>
          <w:sz w:val="28"/>
          <w:szCs w:val="28"/>
        </w:rPr>
      </w:pPr>
    </w:p>
    <w:p w:rsidR="0040259A" w:rsidRPr="0040259A" w:rsidRDefault="0040259A" w:rsidP="0040259A">
      <w:pPr>
        <w:shd w:val="clear" w:color="auto" w:fill="FFFFFF"/>
        <w:spacing w:after="240"/>
        <w:ind w:firstLine="709"/>
        <w:jc w:val="both"/>
        <w:rPr>
          <w:color w:val="000000"/>
          <w:spacing w:val="-2"/>
          <w:sz w:val="28"/>
          <w:szCs w:val="28"/>
        </w:rPr>
      </w:pPr>
      <w:r w:rsidRPr="0040259A">
        <w:rPr>
          <w:color w:val="000000"/>
          <w:spacing w:val="-2"/>
          <w:sz w:val="28"/>
          <w:szCs w:val="28"/>
        </w:rPr>
        <w:t>Респондентам було запропоновано пояснити,</w:t>
      </w:r>
      <w:r w:rsidRPr="0040259A">
        <w:rPr>
          <w:b/>
          <w:color w:val="000000"/>
          <w:spacing w:val="-2"/>
          <w:sz w:val="28"/>
          <w:szCs w:val="28"/>
        </w:rPr>
        <w:t xml:space="preserve"> в чому полягає різниця між поняттями «громадянин» та «патріот». </w:t>
      </w:r>
      <w:r w:rsidRPr="0040259A">
        <w:rPr>
          <w:color w:val="000000"/>
          <w:spacing w:val="-2"/>
          <w:sz w:val="28"/>
          <w:szCs w:val="28"/>
        </w:rPr>
        <w:t>Відповіді 10-класників на це питання засвідчують, що для більшості громадянин – це людина, яка проживає на певній території, має громадянство, певні права та обов’язки, а патріот – це людина, яка любить, цінує свою країну, вболіває за неї, дбає про її добробут, поважає та наслідує національні традиції, звичаї, спілкується рідною мовою, готова захищати її інтереси навіть ціною власного життя.</w:t>
      </w:r>
    </w:p>
    <w:p w:rsidR="00E2198C" w:rsidRPr="00C42F02" w:rsidRDefault="00A625D5" w:rsidP="00C42F02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C93AC8">
        <w:rPr>
          <w:rStyle w:val="apple-converted-space"/>
          <w:sz w:val="28"/>
          <w:szCs w:val="28"/>
          <w:shd w:val="clear" w:color="auto" w:fill="FFFFFF"/>
        </w:rPr>
        <w:lastRenderedPageBreak/>
        <w:t>На запитання</w:t>
      </w:r>
      <w:r w:rsidRPr="00532C30">
        <w:rPr>
          <w:rStyle w:val="apple-converted-space"/>
          <w:b/>
          <w:sz w:val="28"/>
          <w:szCs w:val="28"/>
          <w:shd w:val="clear" w:color="auto" w:fill="FFFFFF"/>
        </w:rPr>
        <w:t xml:space="preserve"> «Чи вважаєте ви себе патріотом?» </w:t>
      </w:r>
      <w:r w:rsidRPr="00C93AC8">
        <w:rPr>
          <w:rStyle w:val="apple-converted-space"/>
          <w:sz w:val="28"/>
          <w:szCs w:val="28"/>
          <w:shd w:val="clear" w:color="auto" w:fill="FFFFFF"/>
        </w:rPr>
        <w:t>відповіді опитаних розподілилися таким чином</w:t>
      </w:r>
      <w:r>
        <w:rPr>
          <w:rStyle w:val="apple-converted-space"/>
          <w:sz w:val="28"/>
          <w:szCs w:val="28"/>
          <w:shd w:val="clear" w:color="auto" w:fill="FFFFFF"/>
        </w:rPr>
        <w:t xml:space="preserve"> (діаграма 1</w:t>
      </w:r>
      <w:r w:rsidR="002C31C7">
        <w:rPr>
          <w:rStyle w:val="apple-converted-space"/>
          <w:sz w:val="28"/>
          <w:szCs w:val="28"/>
          <w:shd w:val="clear" w:color="auto" w:fill="FFFFFF"/>
        </w:rPr>
        <w:t>1</w:t>
      </w:r>
      <w:r>
        <w:rPr>
          <w:rStyle w:val="apple-converted-space"/>
          <w:sz w:val="28"/>
          <w:szCs w:val="28"/>
          <w:shd w:val="clear" w:color="auto" w:fill="FFFFFF"/>
        </w:rPr>
        <w:t>):</w:t>
      </w:r>
    </w:p>
    <w:p w:rsidR="00A625D5" w:rsidRPr="002C31C7" w:rsidRDefault="002C31C7" w:rsidP="002C31C7">
      <w:pPr>
        <w:ind w:firstLine="709"/>
        <w:jc w:val="right"/>
        <w:rPr>
          <w:rStyle w:val="apple-converted-space"/>
          <w:i/>
          <w:shd w:val="clear" w:color="auto" w:fill="FFFFFF"/>
        </w:rPr>
      </w:pPr>
      <w:r>
        <w:rPr>
          <w:rStyle w:val="apple-converted-space"/>
          <w:i/>
          <w:shd w:val="clear" w:color="auto" w:fill="FFFFFF"/>
        </w:rPr>
        <w:t>Діаграма 11</w:t>
      </w:r>
    </w:p>
    <w:p w:rsidR="00323852" w:rsidRDefault="001A44AA" w:rsidP="00A625D5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A44AA">
        <w:rPr>
          <w:rStyle w:val="apple-converted-space"/>
          <w:noProof/>
          <w:sz w:val="28"/>
          <w:lang w:val="ru-RU" w:eastAsia="ru-RU"/>
        </w:rPr>
        <w:drawing>
          <wp:inline distT="0" distB="0" distL="0" distR="0">
            <wp:extent cx="5507182" cy="2576945"/>
            <wp:effectExtent l="0" t="0" r="0" b="0"/>
            <wp:docPr id="1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B2AC4" w:rsidRPr="00C93AC8" w:rsidRDefault="000B2AC4" w:rsidP="000B2AC4">
      <w:pPr>
        <w:ind w:firstLine="36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C93AC8">
        <w:rPr>
          <w:rStyle w:val="apple-converted-space"/>
          <w:sz w:val="28"/>
          <w:szCs w:val="28"/>
          <w:shd w:val="clear" w:color="auto" w:fill="FFFFFF"/>
        </w:rPr>
        <w:t xml:space="preserve">Отже, </w:t>
      </w:r>
      <w:r>
        <w:rPr>
          <w:rStyle w:val="apple-converted-space"/>
          <w:sz w:val="28"/>
          <w:szCs w:val="28"/>
          <w:shd w:val="clear" w:color="auto" w:fill="FFFFFF"/>
        </w:rPr>
        <w:t>більшість учнів вважають себе патріотами, хоча є і такі, що не мають однозначної відповіді на це питання або не вважають себе патріотами.</w:t>
      </w:r>
    </w:p>
    <w:p w:rsidR="000B2AC4" w:rsidRPr="00CE086A" w:rsidRDefault="000B2AC4" w:rsidP="000B2AC4">
      <w:pPr>
        <w:ind w:firstLine="709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3C7B88">
        <w:rPr>
          <w:rStyle w:val="apple-converted-space"/>
          <w:sz w:val="28"/>
          <w:szCs w:val="28"/>
          <w:shd w:val="clear" w:color="auto" w:fill="FFFFFF"/>
        </w:rPr>
        <w:t>Якщо учні відповіли,</w:t>
      </w:r>
      <w:r w:rsidRPr="00532C30">
        <w:rPr>
          <w:rStyle w:val="apple-converted-space"/>
          <w:b/>
          <w:sz w:val="28"/>
          <w:szCs w:val="28"/>
          <w:shd w:val="clear" w:color="auto" w:fill="FFFFFF"/>
        </w:rPr>
        <w:t xml:space="preserve"> що вважають себе патріотами, то їм пропонувал</w:t>
      </w:r>
      <w:r>
        <w:rPr>
          <w:rStyle w:val="apple-converted-space"/>
          <w:b/>
          <w:sz w:val="28"/>
          <w:szCs w:val="28"/>
          <w:shd w:val="clear" w:color="auto" w:fill="FFFFFF"/>
        </w:rPr>
        <w:t>о</w:t>
      </w:r>
      <w:r w:rsidRPr="00532C30">
        <w:rPr>
          <w:rStyle w:val="apple-converted-space"/>
          <w:b/>
          <w:sz w:val="28"/>
          <w:szCs w:val="28"/>
          <w:shd w:val="clear" w:color="auto" w:fill="FFFFFF"/>
        </w:rPr>
        <w:t xml:space="preserve">ся зазначити, чому </w:t>
      </w:r>
      <w:r w:rsidRPr="00C93AC8">
        <w:rPr>
          <w:rStyle w:val="apple-converted-space"/>
          <w:b/>
          <w:sz w:val="28"/>
          <w:szCs w:val="28"/>
          <w:shd w:val="clear" w:color="auto" w:fill="FFFFFF"/>
        </w:rPr>
        <w:t>вони так</w:t>
      </w:r>
      <w:r>
        <w:rPr>
          <w:rStyle w:val="apple-converted-space"/>
          <w:b/>
          <w:sz w:val="28"/>
          <w:szCs w:val="28"/>
          <w:shd w:val="clear" w:color="auto" w:fill="FFFFFF"/>
        </w:rPr>
        <w:t xml:space="preserve"> думають. </w:t>
      </w:r>
      <w:r w:rsidRPr="00CE086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Варіанти відповідей розпод</w:t>
      </w:r>
      <w:r w:rsidR="002C31C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ілилися таким чином (діаграма 12</w:t>
      </w:r>
      <w:r w:rsidRPr="00CE086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):</w:t>
      </w:r>
    </w:p>
    <w:p w:rsidR="001A44AA" w:rsidRPr="00CE086A" w:rsidRDefault="002C31C7" w:rsidP="001A44AA">
      <w:pPr>
        <w:ind w:firstLine="709"/>
        <w:jc w:val="right"/>
        <w:rPr>
          <w:rStyle w:val="apple-converted-space"/>
          <w:i/>
          <w:color w:val="000000" w:themeColor="text1"/>
          <w:shd w:val="clear" w:color="auto" w:fill="FFFFFF"/>
        </w:rPr>
      </w:pPr>
      <w:r>
        <w:rPr>
          <w:rStyle w:val="apple-converted-space"/>
          <w:i/>
          <w:color w:val="000000" w:themeColor="text1"/>
          <w:shd w:val="clear" w:color="auto" w:fill="FFFFFF"/>
        </w:rPr>
        <w:t>Діаграма 12</w:t>
      </w:r>
    </w:p>
    <w:p w:rsidR="00CA30AC" w:rsidRPr="00CA30AC" w:rsidRDefault="001A44AA" w:rsidP="007974F2">
      <w:pPr>
        <w:ind w:firstLine="709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FF0000"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5497483" cy="3915294"/>
            <wp:effectExtent l="0" t="0" r="825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B2AC4" w:rsidRPr="00CA30AC" w:rsidRDefault="000B2AC4" w:rsidP="000B2AC4">
      <w:pPr>
        <w:spacing w:after="240"/>
        <w:ind w:firstLine="709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Судячи із відповідей респондентів, більшість вважають себе патріотами, оскільки намагаються своїми вчинкам</w:t>
      </w:r>
      <w:r w:rsidR="007F7321"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и діяти на благо своєї країни (</w:t>
      </w:r>
      <w:r w:rsidR="00CE086A"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53,9%</w:t>
      </w:r>
      <w:r w:rsidR="007F7321"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і відповідно 54,2</w:t>
      </w:r>
      <w:r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%) та </w:t>
      </w:r>
      <w:r w:rsidR="007F7321"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шанують і примножують національні традиції (</w:t>
      </w:r>
      <w:r w:rsidR="00CA30AC"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54,9% і </w:t>
      </w:r>
      <w:r w:rsidR="007F7321"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59,9</w:t>
      </w:r>
      <w:r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%</w:t>
      </w:r>
      <w:r w:rsidR="00CA30AC"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відповідно</w:t>
      </w:r>
      <w:r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). Обиралися і такі варіанти відповідей, як «беру активну </w:t>
      </w:r>
      <w:r w:rsidR="007F7321"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участь у громадському житті» (</w:t>
      </w:r>
      <w:r w:rsidR="00CA30AC"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36,6% і </w:t>
      </w:r>
      <w:r w:rsidR="007F7321"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41</w:t>
      </w:r>
      <w:r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,1</w:t>
      </w:r>
      <w:r w:rsidR="007F7321"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%), а також «живу в Україні» (</w:t>
      </w:r>
      <w:r w:rsidR="00CA30AC"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40,2% і </w:t>
      </w:r>
      <w:r w:rsidR="007F7321"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44</w:t>
      </w:r>
      <w:r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,5%</w:t>
      </w:r>
      <w:r w:rsidR="007F7321"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), «розмовляю українською» (</w:t>
      </w:r>
      <w:r w:rsidR="00CA30AC"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30,2% і </w:t>
      </w:r>
      <w:r w:rsidR="007F7321"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42,8</w:t>
      </w:r>
      <w:r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%</w:t>
      </w:r>
      <w:r w:rsidR="007F7321"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). Найменший відсоток учнів (</w:t>
      </w:r>
      <w:r w:rsidR="00CA30AC"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26,9% і </w:t>
      </w:r>
      <w:r w:rsidR="007F7321"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23,4</w:t>
      </w:r>
      <w:r w:rsidR="00CA30AC"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% </w:t>
      </w:r>
      <w:r w:rsidR="00CA30AC"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lastRenderedPageBreak/>
        <w:t>відповідно)</w:t>
      </w:r>
      <w:r w:rsidR="007F7321"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обрали</w:t>
      </w:r>
      <w:r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такий варіант відповіді, як «</w:t>
      </w:r>
      <w:r w:rsidR="00CA30AC"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намагаюся</w:t>
      </w:r>
      <w:r w:rsidR="007F7321"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A30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впливати на поліпшення добробуту держави».</w:t>
      </w:r>
    </w:p>
    <w:p w:rsidR="000B2AC4" w:rsidRDefault="000B2AC4" w:rsidP="000B2AC4">
      <w:pPr>
        <w:ind w:firstLine="709"/>
        <w:jc w:val="both"/>
        <w:rPr>
          <w:color w:val="000000"/>
          <w:sz w:val="28"/>
          <w:szCs w:val="28"/>
        </w:rPr>
      </w:pPr>
      <w:r w:rsidRPr="00584677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за</w:t>
      </w:r>
      <w:r w:rsidRPr="00584677">
        <w:rPr>
          <w:color w:val="000000"/>
          <w:sz w:val="28"/>
          <w:szCs w:val="28"/>
        </w:rPr>
        <w:t>питання</w:t>
      </w:r>
      <w:r>
        <w:rPr>
          <w:b/>
          <w:color w:val="000000"/>
          <w:sz w:val="28"/>
          <w:szCs w:val="28"/>
        </w:rPr>
        <w:t xml:space="preserve"> «</w:t>
      </w:r>
      <w:r w:rsidRPr="00EC05A6">
        <w:rPr>
          <w:b/>
          <w:color w:val="000000"/>
          <w:sz w:val="28"/>
          <w:szCs w:val="28"/>
        </w:rPr>
        <w:t>Останнім часом часто можна зустріти людей в українських вишиванках, з національною символікою. Що для вас особисто означає вбиратися у національний одяг, носити національну символіку</w:t>
      </w:r>
      <w:r w:rsidR="0077019B">
        <w:rPr>
          <w:b/>
          <w:color w:val="000000"/>
          <w:sz w:val="28"/>
          <w:szCs w:val="28"/>
        </w:rPr>
        <w:t>?»</w:t>
      </w:r>
      <w:r>
        <w:rPr>
          <w:b/>
          <w:color w:val="000000"/>
          <w:sz w:val="28"/>
          <w:szCs w:val="28"/>
        </w:rPr>
        <w:t xml:space="preserve"> </w:t>
      </w:r>
      <w:r w:rsidRPr="00584677">
        <w:rPr>
          <w:color w:val="000000"/>
          <w:sz w:val="28"/>
          <w:szCs w:val="28"/>
        </w:rPr>
        <w:t>отримано такі відповіді</w:t>
      </w:r>
      <w:r w:rsidR="007974F2">
        <w:rPr>
          <w:color w:val="000000"/>
          <w:sz w:val="28"/>
          <w:szCs w:val="28"/>
        </w:rPr>
        <w:t xml:space="preserve"> (діаграма 13</w:t>
      </w:r>
      <w:r w:rsidR="0077019B">
        <w:rPr>
          <w:color w:val="000000"/>
          <w:sz w:val="28"/>
          <w:szCs w:val="28"/>
        </w:rPr>
        <w:t>)</w:t>
      </w:r>
      <w:r w:rsidRPr="00584677">
        <w:rPr>
          <w:color w:val="000000"/>
          <w:sz w:val="28"/>
          <w:szCs w:val="28"/>
        </w:rPr>
        <w:t>:</w:t>
      </w:r>
    </w:p>
    <w:p w:rsidR="007F7321" w:rsidRPr="007974F2" w:rsidRDefault="007F7321" w:rsidP="007974F2">
      <w:pPr>
        <w:ind w:firstLine="709"/>
        <w:jc w:val="right"/>
        <w:rPr>
          <w:i/>
          <w:color w:val="000000"/>
        </w:rPr>
      </w:pPr>
      <w:r w:rsidRPr="0077019B">
        <w:rPr>
          <w:i/>
          <w:color w:val="000000"/>
        </w:rPr>
        <w:t>Діагр</w:t>
      </w:r>
      <w:r w:rsidR="007974F2">
        <w:rPr>
          <w:i/>
          <w:color w:val="000000"/>
        </w:rPr>
        <w:t>ама 13</w:t>
      </w:r>
    </w:p>
    <w:p w:rsidR="0077019B" w:rsidRPr="00782215" w:rsidRDefault="0077019B" w:rsidP="0077019B">
      <w:pPr>
        <w:ind w:left="708" w:firstLine="1"/>
        <w:jc w:val="both"/>
        <w:rPr>
          <w:rStyle w:val="apple-converted-space"/>
          <w:b/>
          <w:sz w:val="28"/>
          <w:szCs w:val="28"/>
        </w:rPr>
      </w:pPr>
      <w:r>
        <w:rPr>
          <w:i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30570" cy="2254250"/>
            <wp:effectExtent l="0" t="19050" r="0" b="0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>
        <w:rPr>
          <w:i/>
        </w:rPr>
        <w:br w:type="textWrapping" w:clear="all"/>
      </w:r>
      <w:r w:rsidRPr="00782215">
        <w:rPr>
          <w:rStyle w:val="apple-converted-space"/>
          <w:sz w:val="28"/>
          <w:szCs w:val="28"/>
        </w:rPr>
        <w:t xml:space="preserve">У ході опитування респондентам </w:t>
      </w:r>
      <w:r>
        <w:rPr>
          <w:rStyle w:val="apple-converted-space"/>
          <w:sz w:val="28"/>
          <w:szCs w:val="28"/>
        </w:rPr>
        <w:t>пропонувалося</w:t>
      </w:r>
      <w:r w:rsidRPr="00532C30">
        <w:rPr>
          <w:rStyle w:val="apple-converted-space"/>
          <w:b/>
          <w:sz w:val="28"/>
          <w:szCs w:val="28"/>
        </w:rPr>
        <w:t xml:space="preserve"> встановити відповідність між поняттями та їхніми визначеннями</w:t>
      </w:r>
      <w:r>
        <w:rPr>
          <w:rStyle w:val="apple-converted-space"/>
          <w:b/>
          <w:sz w:val="28"/>
          <w:szCs w:val="28"/>
        </w:rPr>
        <w:t>.</w:t>
      </w:r>
    </w:p>
    <w:tbl>
      <w:tblPr>
        <w:tblStyle w:val="a5"/>
        <w:tblpPr w:leftFromText="180" w:rightFromText="180" w:vertAnchor="text" w:horzAnchor="page" w:tblpX="8038" w:tblpY="399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77019B" w:rsidTr="001A44AA">
        <w:tc>
          <w:tcPr>
            <w:tcW w:w="397" w:type="dxa"/>
          </w:tcPr>
          <w:p w:rsidR="0077019B" w:rsidRDefault="0077019B" w:rsidP="001A44AA">
            <w:pPr>
              <w:jc w:val="both"/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7" w:type="dxa"/>
          </w:tcPr>
          <w:p w:rsidR="0077019B" w:rsidRDefault="0077019B" w:rsidP="001A44AA">
            <w:pPr>
              <w:jc w:val="both"/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а</w:t>
            </w:r>
          </w:p>
        </w:tc>
        <w:tc>
          <w:tcPr>
            <w:tcW w:w="397" w:type="dxa"/>
          </w:tcPr>
          <w:p w:rsidR="0077019B" w:rsidRDefault="0077019B" w:rsidP="001A44AA">
            <w:pPr>
              <w:jc w:val="both"/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б</w:t>
            </w:r>
          </w:p>
        </w:tc>
        <w:tc>
          <w:tcPr>
            <w:tcW w:w="397" w:type="dxa"/>
          </w:tcPr>
          <w:p w:rsidR="0077019B" w:rsidRDefault="0077019B" w:rsidP="001A44AA">
            <w:pPr>
              <w:jc w:val="both"/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в</w:t>
            </w:r>
          </w:p>
        </w:tc>
      </w:tr>
      <w:tr w:rsidR="0077019B" w:rsidTr="001A44AA">
        <w:trPr>
          <w:trHeight w:val="160"/>
        </w:trPr>
        <w:tc>
          <w:tcPr>
            <w:tcW w:w="397" w:type="dxa"/>
          </w:tcPr>
          <w:p w:rsidR="0077019B" w:rsidRDefault="0077019B" w:rsidP="001A44AA">
            <w:pPr>
              <w:jc w:val="both"/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397" w:type="dxa"/>
          </w:tcPr>
          <w:p w:rsidR="0077019B" w:rsidRDefault="0077019B" w:rsidP="001A44AA">
            <w:pPr>
              <w:jc w:val="both"/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7" w:type="dxa"/>
          </w:tcPr>
          <w:p w:rsidR="0077019B" w:rsidRDefault="0077019B" w:rsidP="001A44AA">
            <w:pPr>
              <w:jc w:val="both"/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7" w:type="dxa"/>
          </w:tcPr>
          <w:p w:rsidR="0077019B" w:rsidRDefault="0077019B" w:rsidP="001A44AA">
            <w:pPr>
              <w:jc w:val="both"/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</w:pPr>
          </w:p>
        </w:tc>
      </w:tr>
      <w:tr w:rsidR="0077019B" w:rsidTr="001A44AA">
        <w:tc>
          <w:tcPr>
            <w:tcW w:w="397" w:type="dxa"/>
          </w:tcPr>
          <w:p w:rsidR="0077019B" w:rsidRDefault="0077019B" w:rsidP="001A44AA">
            <w:pPr>
              <w:jc w:val="both"/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397" w:type="dxa"/>
          </w:tcPr>
          <w:p w:rsidR="0077019B" w:rsidRDefault="0077019B" w:rsidP="001A44AA">
            <w:pPr>
              <w:jc w:val="both"/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7" w:type="dxa"/>
          </w:tcPr>
          <w:p w:rsidR="0077019B" w:rsidRDefault="0077019B" w:rsidP="001A44AA">
            <w:pPr>
              <w:jc w:val="both"/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7" w:type="dxa"/>
          </w:tcPr>
          <w:p w:rsidR="0077019B" w:rsidRDefault="0077019B" w:rsidP="001A44AA">
            <w:pPr>
              <w:jc w:val="both"/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</w:pPr>
          </w:p>
        </w:tc>
      </w:tr>
      <w:tr w:rsidR="0077019B" w:rsidTr="001A44AA">
        <w:tc>
          <w:tcPr>
            <w:tcW w:w="397" w:type="dxa"/>
          </w:tcPr>
          <w:p w:rsidR="0077019B" w:rsidRDefault="0077019B" w:rsidP="001A44AA">
            <w:pPr>
              <w:jc w:val="both"/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397" w:type="dxa"/>
          </w:tcPr>
          <w:p w:rsidR="0077019B" w:rsidRDefault="0077019B" w:rsidP="001A44AA">
            <w:pPr>
              <w:jc w:val="both"/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7" w:type="dxa"/>
          </w:tcPr>
          <w:p w:rsidR="0077019B" w:rsidRDefault="0077019B" w:rsidP="001A44AA">
            <w:pPr>
              <w:jc w:val="both"/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7" w:type="dxa"/>
          </w:tcPr>
          <w:p w:rsidR="0077019B" w:rsidRDefault="0077019B" w:rsidP="001A44AA">
            <w:pPr>
              <w:jc w:val="both"/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</w:pPr>
          </w:p>
        </w:tc>
      </w:tr>
    </w:tbl>
    <w:p w:rsidR="0077019B" w:rsidRPr="00532C30" w:rsidRDefault="0077019B" w:rsidP="0077019B">
      <w:pPr>
        <w:jc w:val="both"/>
        <w:rPr>
          <w:rStyle w:val="apple-converted-space"/>
          <w:sz w:val="28"/>
          <w:szCs w:val="28"/>
        </w:rPr>
      </w:pPr>
      <w:r w:rsidRPr="00B02AA7">
        <w:rPr>
          <w:rStyle w:val="apple-converted-space"/>
          <w:sz w:val="28"/>
          <w:szCs w:val="28"/>
        </w:rPr>
        <w:t>1</w:t>
      </w:r>
      <w:r w:rsidRPr="00532C30">
        <w:rPr>
          <w:rStyle w:val="apple-converted-space"/>
          <w:sz w:val="28"/>
          <w:szCs w:val="28"/>
        </w:rPr>
        <w:t>) Націоналізм – це</w:t>
      </w:r>
      <w:r>
        <w:rPr>
          <w:rStyle w:val="apple-converted-space"/>
          <w:sz w:val="28"/>
          <w:szCs w:val="28"/>
        </w:rPr>
        <w:t xml:space="preserve"> …</w:t>
      </w:r>
    </w:p>
    <w:p w:rsidR="0077019B" w:rsidRPr="00532C30" w:rsidRDefault="0077019B" w:rsidP="0077019B">
      <w:pPr>
        <w:jc w:val="both"/>
        <w:rPr>
          <w:rStyle w:val="apple-converted-space"/>
          <w:sz w:val="28"/>
          <w:szCs w:val="28"/>
        </w:rPr>
      </w:pPr>
      <w:r w:rsidRPr="00532C30">
        <w:rPr>
          <w:rStyle w:val="apple-converted-space"/>
          <w:sz w:val="28"/>
          <w:szCs w:val="28"/>
        </w:rPr>
        <w:t>2) Нацизм – це</w:t>
      </w:r>
      <w:r>
        <w:rPr>
          <w:rStyle w:val="apple-converted-space"/>
          <w:sz w:val="28"/>
          <w:szCs w:val="28"/>
        </w:rPr>
        <w:t xml:space="preserve"> …</w:t>
      </w:r>
    </w:p>
    <w:p w:rsidR="0077019B" w:rsidRDefault="0077019B" w:rsidP="0077019B">
      <w:pPr>
        <w:jc w:val="both"/>
        <w:rPr>
          <w:rStyle w:val="apple-converted-space"/>
          <w:sz w:val="28"/>
          <w:szCs w:val="28"/>
        </w:rPr>
      </w:pPr>
      <w:r w:rsidRPr="00532C30">
        <w:rPr>
          <w:rStyle w:val="apple-converted-space"/>
          <w:sz w:val="28"/>
          <w:szCs w:val="28"/>
        </w:rPr>
        <w:t>3) Патріотизм – це</w:t>
      </w:r>
      <w:r>
        <w:rPr>
          <w:rStyle w:val="apple-converted-space"/>
          <w:sz w:val="28"/>
          <w:szCs w:val="28"/>
        </w:rPr>
        <w:t xml:space="preserve"> …</w:t>
      </w:r>
    </w:p>
    <w:p w:rsidR="0077019B" w:rsidRDefault="0077019B" w:rsidP="0077019B">
      <w:pPr>
        <w:jc w:val="both"/>
        <w:rPr>
          <w:rStyle w:val="apple-converted-space"/>
          <w:sz w:val="28"/>
          <w:szCs w:val="28"/>
        </w:rPr>
      </w:pPr>
    </w:p>
    <w:p w:rsidR="0077019B" w:rsidRPr="00532C30" w:rsidRDefault="0077019B" w:rsidP="0077019B">
      <w:pPr>
        <w:jc w:val="both"/>
        <w:rPr>
          <w:rStyle w:val="apple-converted-space"/>
          <w:sz w:val="28"/>
          <w:szCs w:val="28"/>
        </w:rPr>
      </w:pPr>
    </w:p>
    <w:p w:rsidR="0077019B" w:rsidRPr="00B02AA7" w:rsidRDefault="0077019B" w:rsidP="0077019B">
      <w:pPr>
        <w:jc w:val="both"/>
        <w:rPr>
          <w:rStyle w:val="apple-converted-space"/>
          <w:i/>
          <w:sz w:val="28"/>
          <w:szCs w:val="28"/>
          <w:shd w:val="clear" w:color="auto" w:fill="FFFFFF"/>
        </w:rPr>
      </w:pPr>
      <w:r w:rsidRPr="00B02AA7">
        <w:rPr>
          <w:rStyle w:val="apple-converted-space"/>
          <w:i/>
          <w:sz w:val="28"/>
          <w:szCs w:val="28"/>
        </w:rPr>
        <w:t>а)</w:t>
      </w:r>
      <w:r w:rsidRPr="00B02AA7">
        <w:rPr>
          <w:rStyle w:val="apple-converted-space"/>
          <w:i/>
          <w:sz w:val="28"/>
          <w:szCs w:val="28"/>
          <w:shd w:val="clear" w:color="auto" w:fill="FFFFFF"/>
        </w:rPr>
        <w:t xml:space="preserve"> світогляд, що ставить на </w:t>
      </w:r>
      <w:r>
        <w:rPr>
          <w:rStyle w:val="apple-converted-space"/>
          <w:i/>
          <w:sz w:val="28"/>
          <w:szCs w:val="28"/>
          <w:shd w:val="clear" w:color="auto" w:fill="FFFFFF"/>
        </w:rPr>
        <w:t>чолі світу певну націю (</w:t>
      </w:r>
      <w:r w:rsidRPr="00B02AA7">
        <w:rPr>
          <w:rStyle w:val="apple-converted-space"/>
          <w:i/>
          <w:sz w:val="28"/>
          <w:szCs w:val="28"/>
          <w:shd w:val="clear" w:color="auto" w:fill="FFFFFF"/>
        </w:rPr>
        <w:t xml:space="preserve">расу або народ) і </w:t>
      </w:r>
      <w:r>
        <w:rPr>
          <w:rStyle w:val="apple-converted-space"/>
          <w:i/>
          <w:sz w:val="28"/>
          <w:szCs w:val="28"/>
          <w:shd w:val="clear" w:color="auto" w:fill="FFFFFF"/>
        </w:rPr>
        <w:t>підтримує</w:t>
      </w:r>
      <w:r w:rsidRPr="00B02AA7">
        <w:rPr>
          <w:rStyle w:val="apple-converted-space"/>
          <w:i/>
          <w:sz w:val="28"/>
          <w:szCs w:val="28"/>
          <w:shd w:val="clear" w:color="auto" w:fill="FFFFFF"/>
        </w:rPr>
        <w:t xml:space="preserve"> використання репресивних заходів по відн</w:t>
      </w:r>
      <w:r>
        <w:rPr>
          <w:rStyle w:val="apple-converted-space"/>
          <w:i/>
          <w:sz w:val="28"/>
          <w:szCs w:val="28"/>
          <w:shd w:val="clear" w:color="auto" w:fill="FFFFFF"/>
        </w:rPr>
        <w:t>ошенню до іншої частини людства;</w:t>
      </w:r>
    </w:p>
    <w:p w:rsidR="0077019B" w:rsidRPr="00B02AA7" w:rsidRDefault="0077019B" w:rsidP="0077019B">
      <w:pPr>
        <w:jc w:val="both"/>
        <w:rPr>
          <w:rStyle w:val="apple-converted-space"/>
          <w:i/>
          <w:sz w:val="28"/>
          <w:szCs w:val="28"/>
        </w:rPr>
      </w:pPr>
      <w:r w:rsidRPr="00B02AA7">
        <w:rPr>
          <w:rStyle w:val="apple-converted-space"/>
          <w:i/>
          <w:sz w:val="28"/>
          <w:szCs w:val="28"/>
          <w:shd w:val="clear" w:color="auto" w:fill="FFFFFF"/>
        </w:rPr>
        <w:t>б)</w:t>
      </w:r>
      <w:r w:rsidR="00F37EA1">
        <w:rPr>
          <w:rStyle w:val="apple-converted-space"/>
          <w:i/>
          <w:sz w:val="28"/>
          <w:szCs w:val="28"/>
        </w:rPr>
        <w:t xml:space="preserve"> ідеологія і напрям</w:t>
      </w:r>
      <w:r w:rsidRPr="00B02AA7">
        <w:rPr>
          <w:rStyle w:val="apple-converted-space"/>
          <w:i/>
          <w:sz w:val="28"/>
          <w:szCs w:val="28"/>
        </w:rPr>
        <w:t xml:space="preserve"> політики, базовим принципом яких є теза про цінність</w:t>
      </w:r>
      <w:r w:rsidRPr="00B02AA7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22" w:tooltip="Нація" w:history="1">
        <w:r w:rsidRPr="00B02AA7">
          <w:rPr>
            <w:rStyle w:val="apple-converted-space"/>
            <w:i/>
            <w:sz w:val="28"/>
            <w:szCs w:val="28"/>
          </w:rPr>
          <w:t>нації</w:t>
        </w:r>
      </w:hyperlink>
      <w:r w:rsidRPr="00B02AA7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="00F37EA1">
        <w:rPr>
          <w:rStyle w:val="apple-converted-space"/>
          <w:i/>
          <w:sz w:val="28"/>
          <w:szCs w:val="28"/>
        </w:rPr>
        <w:t xml:space="preserve">як найвищої </w:t>
      </w:r>
      <w:r w:rsidRPr="00B02AA7">
        <w:rPr>
          <w:rStyle w:val="apple-converted-space"/>
          <w:i/>
          <w:sz w:val="28"/>
          <w:szCs w:val="28"/>
        </w:rPr>
        <w:t>форми суспільної єдності та її первинності в державотворчому процесі. Відрізняється різноманіттям течій, деякі з них суперечать одн</w:t>
      </w:r>
      <w:r>
        <w:rPr>
          <w:rStyle w:val="apple-converted-space"/>
          <w:i/>
          <w:sz w:val="28"/>
          <w:szCs w:val="28"/>
        </w:rPr>
        <w:t>а</w:t>
      </w:r>
      <w:r w:rsidRPr="00B02AA7">
        <w:rPr>
          <w:rStyle w:val="apple-converted-space"/>
          <w:i/>
          <w:sz w:val="28"/>
          <w:szCs w:val="28"/>
        </w:rPr>
        <w:t xml:space="preserve"> одній. Як політичний рух, прагне до відстоювання інтересів національної спільноти у відносинах </w:t>
      </w:r>
      <w:r>
        <w:rPr>
          <w:rStyle w:val="apple-converted-space"/>
          <w:i/>
          <w:sz w:val="28"/>
          <w:szCs w:val="28"/>
        </w:rPr>
        <w:t>і</w:t>
      </w:r>
      <w:r w:rsidR="00F37EA1">
        <w:rPr>
          <w:rStyle w:val="apple-converted-space"/>
          <w:i/>
          <w:sz w:val="28"/>
          <w:szCs w:val="28"/>
        </w:rPr>
        <w:t>з державною владою;</w:t>
      </w:r>
    </w:p>
    <w:p w:rsidR="0077019B" w:rsidRPr="00B02AA7" w:rsidRDefault="0077019B" w:rsidP="0077019B">
      <w:pPr>
        <w:jc w:val="both"/>
        <w:rPr>
          <w:rStyle w:val="apple-converted-space"/>
          <w:i/>
          <w:sz w:val="28"/>
          <w:szCs w:val="28"/>
        </w:rPr>
      </w:pPr>
      <w:r w:rsidRPr="00B02AA7">
        <w:rPr>
          <w:rStyle w:val="apple-converted-space"/>
          <w:i/>
          <w:sz w:val="28"/>
          <w:szCs w:val="28"/>
          <w:shd w:val="clear" w:color="auto" w:fill="FFFFFF"/>
        </w:rPr>
        <w:t xml:space="preserve">в) </w:t>
      </w:r>
      <w:hyperlink r:id="rId23" w:tooltip="Любов" w:history="1">
        <w:r w:rsidRPr="00B02AA7">
          <w:rPr>
            <w:rStyle w:val="apple-converted-space"/>
            <w:i/>
            <w:sz w:val="28"/>
            <w:szCs w:val="28"/>
          </w:rPr>
          <w:t>любов</w:t>
        </w:r>
      </w:hyperlink>
      <w:r w:rsidRPr="00B02AA7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B02AA7">
        <w:rPr>
          <w:rStyle w:val="apple-converted-space"/>
          <w:i/>
          <w:sz w:val="28"/>
          <w:szCs w:val="28"/>
        </w:rPr>
        <w:t>та відданість</w:t>
      </w:r>
      <w:r w:rsidRPr="00B02AA7">
        <w:rPr>
          <w:rStyle w:val="apple-converted-space"/>
          <w:i/>
          <w:sz w:val="28"/>
          <w:szCs w:val="28"/>
          <w:shd w:val="clear" w:color="auto" w:fill="FFFFFF"/>
        </w:rPr>
        <w:t> </w:t>
      </w:r>
      <w:hyperlink r:id="rId24" w:tooltip="Батьківщина" w:history="1">
        <w:r w:rsidRPr="00B02AA7">
          <w:rPr>
            <w:rStyle w:val="apple-converted-space"/>
            <w:i/>
            <w:sz w:val="28"/>
            <w:szCs w:val="28"/>
          </w:rPr>
          <w:t>Батьківщині</w:t>
        </w:r>
      </w:hyperlink>
      <w:r w:rsidRPr="00B02AA7">
        <w:rPr>
          <w:rStyle w:val="apple-converted-space"/>
          <w:i/>
          <w:sz w:val="28"/>
          <w:szCs w:val="28"/>
        </w:rPr>
        <w:t>, прагнення своїм</w:t>
      </w:r>
      <w:r w:rsidR="00F37EA1">
        <w:rPr>
          <w:rStyle w:val="apple-converted-space"/>
          <w:i/>
          <w:sz w:val="28"/>
          <w:szCs w:val="28"/>
        </w:rPr>
        <w:t>и діями служити її інтересам.</w:t>
      </w:r>
    </w:p>
    <w:p w:rsidR="0077019B" w:rsidRPr="00984380" w:rsidRDefault="00F37EA1" w:rsidP="00F6645F">
      <w:pPr>
        <w:spacing w:line="263" w:lineRule="atLeast"/>
        <w:ind w:firstLine="708"/>
        <w:jc w:val="both"/>
        <w:rPr>
          <w:color w:val="000000" w:themeColor="text1"/>
          <w:sz w:val="28"/>
          <w:szCs w:val="28"/>
        </w:rPr>
      </w:pPr>
      <w:r w:rsidRPr="00F6645F">
        <w:rPr>
          <w:rFonts w:ascii="inherit" w:hAnsi="inherit" w:cs="Courier New"/>
          <w:color w:val="000000" w:themeColor="text1"/>
          <w:sz w:val="28"/>
          <w:szCs w:val="28"/>
        </w:rPr>
        <w:t xml:space="preserve">Правильно встановили відповідності між поняттями </w:t>
      </w:r>
      <w:r w:rsidR="00984380">
        <w:rPr>
          <w:rFonts w:ascii="inherit" w:hAnsi="inherit" w:cs="Courier New" w:hint="eastAsia"/>
          <w:color w:val="000000" w:themeColor="text1"/>
          <w:sz w:val="28"/>
          <w:szCs w:val="28"/>
        </w:rPr>
        <w:t>«</w:t>
      </w:r>
      <w:r w:rsidR="00984380">
        <w:rPr>
          <w:b/>
          <w:bCs/>
          <w:color w:val="000000" w:themeColor="text1"/>
          <w:sz w:val="28"/>
          <w:szCs w:val="28"/>
        </w:rPr>
        <w:t>патріотизм», «нацизм», «націоналізм»</w:t>
      </w:r>
      <w:r w:rsidR="00F6645F" w:rsidRPr="00984380">
        <w:rPr>
          <w:b/>
          <w:bCs/>
          <w:color w:val="000000" w:themeColor="text1"/>
          <w:sz w:val="28"/>
          <w:szCs w:val="28"/>
        </w:rPr>
        <w:t xml:space="preserve"> та їхніми визначеннями</w:t>
      </w:r>
      <w:r w:rsidRPr="00984380">
        <w:rPr>
          <w:rFonts w:ascii="inherit" w:hAnsi="inherit" w:cs="Courier New"/>
          <w:color w:val="000000" w:themeColor="text1"/>
          <w:sz w:val="28"/>
          <w:szCs w:val="28"/>
        </w:rPr>
        <w:t xml:space="preserve"> </w:t>
      </w:r>
      <w:r w:rsidR="007974F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(діаграма 14</w:t>
      </w:r>
      <w:r w:rsidRPr="0098438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)</w:t>
      </w:r>
      <w:r w:rsidRPr="00984380">
        <w:rPr>
          <w:color w:val="000000" w:themeColor="text1"/>
          <w:sz w:val="28"/>
          <w:szCs w:val="28"/>
        </w:rPr>
        <w:t>.</w:t>
      </w:r>
    </w:p>
    <w:p w:rsidR="00F37EA1" w:rsidRPr="00984380" w:rsidRDefault="007974F2" w:rsidP="00C42F02">
      <w:pPr>
        <w:spacing w:line="263" w:lineRule="atLeast"/>
        <w:jc w:val="right"/>
        <w:rPr>
          <w:i/>
          <w:color w:val="000000" w:themeColor="text1"/>
        </w:rPr>
      </w:pPr>
      <w:r>
        <w:rPr>
          <w:i/>
          <w:color w:val="000000" w:themeColor="text1"/>
        </w:rPr>
        <w:t>Діаграма 14</w:t>
      </w:r>
    </w:p>
    <w:p w:rsidR="007F7321" w:rsidRPr="00F6645F" w:rsidRDefault="007F7321" w:rsidP="007F7321">
      <w:pPr>
        <w:spacing w:line="263" w:lineRule="atLeast"/>
        <w:ind w:firstLine="708"/>
        <w:jc w:val="both"/>
        <w:rPr>
          <w:i/>
          <w:color w:val="000000" w:themeColor="text1"/>
        </w:rPr>
      </w:pPr>
      <w:r>
        <w:rPr>
          <w:i/>
          <w:noProof/>
          <w:color w:val="FF0000"/>
          <w:lang w:val="ru-RU" w:eastAsia="ru-RU"/>
        </w:rPr>
        <w:lastRenderedPageBreak/>
        <w:drawing>
          <wp:inline distT="0" distB="0" distL="0" distR="0">
            <wp:extent cx="5489864" cy="2930236"/>
            <wp:effectExtent l="0" t="0" r="0" b="381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37EA1" w:rsidRPr="00F6645F" w:rsidRDefault="00F37EA1" w:rsidP="00F6645F">
      <w:pPr>
        <w:spacing w:line="263" w:lineRule="atLeast"/>
        <w:rPr>
          <w:i/>
          <w:color w:val="000000" w:themeColor="text1"/>
        </w:rPr>
      </w:pPr>
    </w:p>
    <w:p w:rsidR="00F37EA1" w:rsidRPr="00F6645F" w:rsidRDefault="00F6645F" w:rsidP="00F37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inherit" w:hAnsi="inherit" w:cs="Courier New"/>
          <w:color w:val="000000" w:themeColor="text1"/>
          <w:sz w:val="28"/>
          <w:szCs w:val="28"/>
        </w:rPr>
      </w:pPr>
      <w:r w:rsidRPr="00F6645F">
        <w:rPr>
          <w:rFonts w:ascii="inherit" w:hAnsi="inherit" w:cs="Courier New"/>
          <w:color w:val="000000" w:themeColor="text1"/>
          <w:sz w:val="28"/>
          <w:szCs w:val="28"/>
        </w:rPr>
        <w:t xml:space="preserve">Серед учнів сільських ЗНЗ 75,8% </w:t>
      </w:r>
      <w:r w:rsidR="00CA30AC">
        <w:rPr>
          <w:rFonts w:ascii="inherit" w:hAnsi="inherit" w:cs="Courier New"/>
          <w:color w:val="000000" w:themeColor="text1"/>
          <w:sz w:val="28"/>
          <w:szCs w:val="28"/>
        </w:rPr>
        <w:t xml:space="preserve">та серед учнів міських ЗНЗ 79,3% </w:t>
      </w:r>
      <w:r w:rsidR="00F37EA1" w:rsidRPr="00F6645F">
        <w:rPr>
          <w:rFonts w:ascii="inherit" w:hAnsi="inherit" w:cs="Courier New"/>
          <w:color w:val="000000" w:themeColor="text1"/>
          <w:sz w:val="28"/>
          <w:szCs w:val="28"/>
        </w:rPr>
        <w:t xml:space="preserve">правильно визначили поняття </w:t>
      </w:r>
      <w:r w:rsidR="00F37EA1" w:rsidRPr="00F6645F">
        <w:rPr>
          <w:rFonts w:ascii="inherit" w:hAnsi="inherit" w:cs="Courier New" w:hint="eastAsia"/>
          <w:color w:val="000000" w:themeColor="text1"/>
          <w:sz w:val="28"/>
          <w:szCs w:val="28"/>
        </w:rPr>
        <w:t>«</w:t>
      </w:r>
      <w:r w:rsidR="00F37EA1" w:rsidRPr="00F6645F">
        <w:rPr>
          <w:rFonts w:ascii="inherit" w:hAnsi="inherit" w:cs="Courier New"/>
          <w:color w:val="000000" w:themeColor="text1"/>
          <w:sz w:val="28"/>
          <w:szCs w:val="28"/>
        </w:rPr>
        <w:t>нацизм</w:t>
      </w:r>
      <w:r w:rsidR="00F37EA1" w:rsidRPr="00F6645F">
        <w:rPr>
          <w:rFonts w:ascii="inherit" w:hAnsi="inherit" w:cs="Courier New" w:hint="eastAsia"/>
          <w:color w:val="000000" w:themeColor="text1"/>
          <w:sz w:val="28"/>
          <w:szCs w:val="28"/>
        </w:rPr>
        <w:t>»</w:t>
      </w:r>
      <w:r w:rsidRPr="00F6645F">
        <w:rPr>
          <w:rFonts w:ascii="inherit" w:hAnsi="inherit" w:cs="Courier New"/>
          <w:color w:val="000000" w:themeColor="text1"/>
          <w:sz w:val="28"/>
          <w:szCs w:val="28"/>
        </w:rPr>
        <w:t xml:space="preserve">, 22,7% </w:t>
      </w:r>
      <w:r w:rsidR="00984380">
        <w:rPr>
          <w:rFonts w:ascii="inherit" w:hAnsi="inherit" w:cs="Courier New"/>
          <w:color w:val="000000" w:themeColor="text1"/>
          <w:sz w:val="28"/>
          <w:szCs w:val="28"/>
        </w:rPr>
        <w:t xml:space="preserve">і 18,6% </w:t>
      </w:r>
      <w:r w:rsidRPr="00F6645F">
        <w:rPr>
          <w:rFonts w:ascii="inherit" w:hAnsi="inherit" w:cs="Courier New"/>
          <w:color w:val="000000" w:themeColor="text1"/>
          <w:sz w:val="28"/>
          <w:szCs w:val="28"/>
        </w:rPr>
        <w:t xml:space="preserve">осіб </w:t>
      </w:r>
      <w:r w:rsidR="00984380">
        <w:rPr>
          <w:rFonts w:ascii="inherit" w:hAnsi="inherit" w:cs="Courier New"/>
          <w:color w:val="000000" w:themeColor="text1"/>
          <w:sz w:val="28"/>
          <w:szCs w:val="28"/>
        </w:rPr>
        <w:t xml:space="preserve">відповідно </w:t>
      </w:r>
      <w:r w:rsidR="00F37EA1" w:rsidRPr="00F6645F">
        <w:rPr>
          <w:rFonts w:ascii="inherit" w:hAnsi="inherit" w:cs="Courier New"/>
          <w:color w:val="000000" w:themeColor="text1"/>
          <w:sz w:val="28"/>
          <w:szCs w:val="28"/>
        </w:rPr>
        <w:t xml:space="preserve">переплутали визначення нацизму з </w:t>
      </w:r>
      <w:r w:rsidRPr="00F6645F">
        <w:rPr>
          <w:rFonts w:ascii="inherit" w:hAnsi="inherit" w:cs="Courier New"/>
          <w:color w:val="000000" w:themeColor="text1"/>
          <w:sz w:val="28"/>
          <w:szCs w:val="28"/>
        </w:rPr>
        <w:t xml:space="preserve">націоналізмом, 1,8% </w:t>
      </w:r>
      <w:r w:rsidR="00984380">
        <w:rPr>
          <w:rFonts w:ascii="inherit" w:hAnsi="inherit" w:cs="Courier New"/>
          <w:color w:val="000000" w:themeColor="text1"/>
          <w:sz w:val="28"/>
          <w:szCs w:val="28"/>
        </w:rPr>
        <w:t xml:space="preserve">і 2,1% </w:t>
      </w:r>
      <w:r w:rsidR="00F37EA1" w:rsidRPr="00F6645F">
        <w:rPr>
          <w:rFonts w:ascii="inherit" w:hAnsi="inherit" w:cs="Courier New"/>
          <w:color w:val="000000" w:themeColor="text1"/>
          <w:sz w:val="28"/>
          <w:szCs w:val="28"/>
        </w:rPr>
        <w:t>переплутали нацизм з патріотизмом.</w:t>
      </w:r>
    </w:p>
    <w:p w:rsidR="00F37EA1" w:rsidRPr="00F6645F" w:rsidRDefault="00F6645F" w:rsidP="00F37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inherit" w:hAnsi="inherit" w:cs="Courier New"/>
          <w:color w:val="000000" w:themeColor="text1"/>
          <w:sz w:val="28"/>
          <w:szCs w:val="28"/>
        </w:rPr>
      </w:pPr>
      <w:r w:rsidRPr="00F6645F">
        <w:rPr>
          <w:rFonts w:ascii="inherit" w:hAnsi="inherit" w:cs="Courier New"/>
          <w:color w:val="000000" w:themeColor="text1"/>
          <w:sz w:val="28"/>
          <w:szCs w:val="28"/>
        </w:rPr>
        <w:t>76,4%</w:t>
      </w:r>
      <w:r w:rsidR="00CA30AC">
        <w:rPr>
          <w:rFonts w:ascii="inherit" w:hAnsi="inherit" w:cs="Courier New"/>
          <w:color w:val="000000" w:themeColor="text1"/>
          <w:sz w:val="28"/>
          <w:szCs w:val="28"/>
        </w:rPr>
        <w:t xml:space="preserve"> учнів із сільських навчальних закладів та 79,4% з числа учнів міських ЗНЗ</w:t>
      </w:r>
      <w:r w:rsidRPr="00F6645F">
        <w:rPr>
          <w:rFonts w:ascii="inherit" w:hAnsi="inherit" w:cs="Courier New"/>
          <w:color w:val="000000" w:themeColor="text1"/>
          <w:sz w:val="28"/>
          <w:szCs w:val="28"/>
        </w:rPr>
        <w:t xml:space="preserve"> </w:t>
      </w:r>
      <w:r w:rsidR="00F37EA1" w:rsidRPr="00F6645F">
        <w:rPr>
          <w:rFonts w:ascii="inherit" w:hAnsi="inherit" w:cs="Courier New"/>
          <w:color w:val="000000" w:themeColor="text1"/>
          <w:sz w:val="28"/>
          <w:szCs w:val="28"/>
        </w:rPr>
        <w:t xml:space="preserve">правильно визначили поняття </w:t>
      </w:r>
      <w:r w:rsidR="00F37EA1" w:rsidRPr="00F6645F">
        <w:rPr>
          <w:rFonts w:ascii="inherit" w:hAnsi="inherit" w:cs="Courier New" w:hint="eastAsia"/>
          <w:color w:val="000000" w:themeColor="text1"/>
          <w:sz w:val="28"/>
          <w:szCs w:val="28"/>
        </w:rPr>
        <w:t>«</w:t>
      </w:r>
      <w:r w:rsidR="00F37EA1" w:rsidRPr="00F6645F">
        <w:rPr>
          <w:rFonts w:ascii="inherit" w:hAnsi="inherit" w:cs="Courier New"/>
          <w:color w:val="000000" w:themeColor="text1"/>
          <w:sz w:val="28"/>
          <w:szCs w:val="28"/>
        </w:rPr>
        <w:t>націоналізм</w:t>
      </w:r>
      <w:r w:rsidR="00F37EA1" w:rsidRPr="00F6645F">
        <w:rPr>
          <w:rFonts w:ascii="inherit" w:hAnsi="inherit" w:cs="Courier New" w:hint="eastAsia"/>
          <w:color w:val="000000" w:themeColor="text1"/>
          <w:sz w:val="28"/>
          <w:szCs w:val="28"/>
        </w:rPr>
        <w:t>»</w:t>
      </w:r>
      <w:r w:rsidRPr="00F6645F">
        <w:rPr>
          <w:rFonts w:ascii="inherit" w:hAnsi="inherit" w:cs="Courier New"/>
          <w:color w:val="000000" w:themeColor="text1"/>
          <w:sz w:val="28"/>
          <w:szCs w:val="28"/>
        </w:rPr>
        <w:t>, 22,7</w:t>
      </w:r>
      <w:r w:rsidR="00F37EA1" w:rsidRPr="00F6645F">
        <w:rPr>
          <w:rFonts w:ascii="inherit" w:hAnsi="inherit" w:cs="Courier New"/>
          <w:color w:val="000000" w:themeColor="text1"/>
          <w:sz w:val="28"/>
          <w:szCs w:val="28"/>
        </w:rPr>
        <w:t xml:space="preserve">% </w:t>
      </w:r>
      <w:r w:rsidR="00984380">
        <w:rPr>
          <w:rFonts w:ascii="inherit" w:hAnsi="inherit" w:cs="Courier New"/>
          <w:color w:val="000000" w:themeColor="text1"/>
          <w:sz w:val="28"/>
          <w:szCs w:val="28"/>
        </w:rPr>
        <w:t xml:space="preserve">і 18,5% </w:t>
      </w:r>
      <w:r w:rsidR="00F37EA1" w:rsidRPr="00F6645F">
        <w:rPr>
          <w:rFonts w:ascii="inherit" w:hAnsi="inherit" w:cs="Courier New"/>
          <w:color w:val="000000" w:themeColor="text1"/>
          <w:sz w:val="28"/>
          <w:szCs w:val="28"/>
        </w:rPr>
        <w:t>сплутали його з н</w:t>
      </w:r>
      <w:r w:rsidRPr="00F6645F">
        <w:rPr>
          <w:rFonts w:ascii="inherit" w:hAnsi="inherit" w:cs="Courier New"/>
          <w:color w:val="000000" w:themeColor="text1"/>
          <w:sz w:val="28"/>
          <w:szCs w:val="28"/>
        </w:rPr>
        <w:t>ацизмом, 1</w:t>
      </w:r>
      <w:r w:rsidR="00F37EA1" w:rsidRPr="00F6645F">
        <w:rPr>
          <w:rFonts w:ascii="inherit" w:hAnsi="inherit" w:cs="Courier New"/>
          <w:color w:val="000000" w:themeColor="text1"/>
          <w:sz w:val="28"/>
          <w:szCs w:val="28"/>
        </w:rPr>
        <w:t>,2</w:t>
      </w:r>
      <w:r w:rsidRPr="00F6645F">
        <w:rPr>
          <w:rStyle w:val="apple-converted-space"/>
          <w:color w:val="000000" w:themeColor="text1"/>
          <w:sz w:val="28"/>
          <w:szCs w:val="28"/>
        </w:rPr>
        <w:t xml:space="preserve">% </w:t>
      </w:r>
      <w:r w:rsidR="00984380">
        <w:rPr>
          <w:rStyle w:val="apple-converted-space"/>
          <w:color w:val="000000" w:themeColor="text1"/>
          <w:sz w:val="28"/>
          <w:szCs w:val="28"/>
        </w:rPr>
        <w:t xml:space="preserve">і 2,1% </w:t>
      </w:r>
      <w:r w:rsidRPr="00F6645F">
        <w:rPr>
          <w:rStyle w:val="apple-converted-space"/>
          <w:color w:val="000000" w:themeColor="text1"/>
          <w:sz w:val="28"/>
          <w:szCs w:val="28"/>
        </w:rPr>
        <w:t xml:space="preserve">- </w:t>
      </w:r>
      <w:r w:rsidR="00F37EA1" w:rsidRPr="00F6645F">
        <w:rPr>
          <w:rFonts w:ascii="inherit" w:hAnsi="inherit" w:cs="Courier New"/>
          <w:color w:val="000000" w:themeColor="text1"/>
          <w:sz w:val="28"/>
          <w:szCs w:val="28"/>
        </w:rPr>
        <w:t>з патріотизмом.</w:t>
      </w:r>
    </w:p>
    <w:p w:rsidR="00F6645F" w:rsidRPr="00F6645F" w:rsidRDefault="00F6645F" w:rsidP="00F47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 w:rsidRPr="00F6645F">
        <w:rPr>
          <w:rFonts w:ascii="inherit" w:hAnsi="inherit" w:cs="Courier New"/>
          <w:color w:val="000000" w:themeColor="text1"/>
          <w:sz w:val="28"/>
          <w:szCs w:val="28"/>
        </w:rPr>
        <w:t xml:space="preserve">96,5% </w:t>
      </w:r>
      <w:r w:rsidR="00CA30AC">
        <w:rPr>
          <w:rFonts w:ascii="inherit" w:hAnsi="inherit" w:cs="Courier New"/>
          <w:color w:val="000000" w:themeColor="text1"/>
          <w:sz w:val="28"/>
          <w:szCs w:val="28"/>
        </w:rPr>
        <w:t xml:space="preserve">учнів сільських ЗНЗ та 94,1% учнів з міст </w:t>
      </w:r>
      <w:r w:rsidR="00F37EA1" w:rsidRPr="00F6645F">
        <w:rPr>
          <w:rFonts w:ascii="inherit" w:hAnsi="inherit" w:cs="Courier New"/>
          <w:color w:val="000000" w:themeColor="text1"/>
          <w:sz w:val="28"/>
          <w:szCs w:val="28"/>
        </w:rPr>
        <w:t xml:space="preserve">правильно встановили відповідність між поняттям </w:t>
      </w:r>
      <w:r w:rsidR="00F37EA1" w:rsidRPr="00F6645F">
        <w:rPr>
          <w:rFonts w:ascii="inherit" w:hAnsi="inherit" w:cs="Courier New" w:hint="eastAsia"/>
          <w:color w:val="000000" w:themeColor="text1"/>
          <w:sz w:val="28"/>
          <w:szCs w:val="28"/>
        </w:rPr>
        <w:t>«</w:t>
      </w:r>
      <w:r w:rsidR="00F37EA1" w:rsidRPr="00F6645F">
        <w:rPr>
          <w:rFonts w:ascii="inherit" w:hAnsi="inherit" w:cs="Courier New"/>
          <w:color w:val="000000" w:themeColor="text1"/>
          <w:sz w:val="28"/>
          <w:szCs w:val="28"/>
        </w:rPr>
        <w:t>патріотизм</w:t>
      </w:r>
      <w:r w:rsidR="00F37EA1" w:rsidRPr="00F6645F">
        <w:rPr>
          <w:rFonts w:ascii="inherit" w:hAnsi="inherit" w:cs="Courier New" w:hint="eastAsia"/>
          <w:color w:val="000000" w:themeColor="text1"/>
          <w:sz w:val="28"/>
          <w:szCs w:val="28"/>
        </w:rPr>
        <w:t>»</w:t>
      </w:r>
      <w:r w:rsidRPr="00F6645F">
        <w:rPr>
          <w:rFonts w:ascii="inherit" w:hAnsi="inherit" w:cs="Courier New"/>
          <w:color w:val="000000" w:themeColor="text1"/>
          <w:sz w:val="28"/>
          <w:szCs w:val="28"/>
        </w:rPr>
        <w:t xml:space="preserve"> та його визначенням, 0,9% </w:t>
      </w:r>
      <w:r w:rsidR="00984380">
        <w:rPr>
          <w:rFonts w:ascii="inherit" w:hAnsi="inherit" w:cs="Courier New"/>
          <w:color w:val="000000" w:themeColor="text1"/>
          <w:sz w:val="28"/>
          <w:szCs w:val="28"/>
        </w:rPr>
        <w:t xml:space="preserve">1 1,9% відповідно </w:t>
      </w:r>
      <w:r w:rsidR="00F37EA1" w:rsidRPr="00F6645F">
        <w:rPr>
          <w:rFonts w:ascii="inherit" w:hAnsi="inherit" w:cs="Courier New"/>
          <w:color w:val="000000" w:themeColor="text1"/>
          <w:sz w:val="28"/>
          <w:szCs w:val="28"/>
        </w:rPr>
        <w:t>перепл</w:t>
      </w:r>
      <w:r w:rsidRPr="00F6645F">
        <w:rPr>
          <w:rFonts w:ascii="inherit" w:hAnsi="inherit" w:cs="Courier New"/>
          <w:color w:val="000000" w:themeColor="text1"/>
          <w:sz w:val="28"/>
          <w:szCs w:val="28"/>
        </w:rPr>
        <w:t>утали патріотизм з нацизмом, 2,9%</w:t>
      </w:r>
      <w:r w:rsidR="00F37EA1" w:rsidRPr="00F6645F">
        <w:rPr>
          <w:rFonts w:ascii="inherit" w:hAnsi="inherit" w:cs="Courier New"/>
          <w:color w:val="000000" w:themeColor="text1"/>
          <w:sz w:val="28"/>
          <w:szCs w:val="28"/>
        </w:rPr>
        <w:t xml:space="preserve"> </w:t>
      </w:r>
      <w:r w:rsidR="00984380">
        <w:rPr>
          <w:rFonts w:ascii="inherit" w:hAnsi="inherit" w:cs="Courier New"/>
          <w:color w:val="000000" w:themeColor="text1"/>
          <w:sz w:val="28"/>
          <w:szCs w:val="28"/>
        </w:rPr>
        <w:t xml:space="preserve">і 4% </w:t>
      </w:r>
      <w:r w:rsidR="00F37EA1" w:rsidRPr="00F6645F">
        <w:rPr>
          <w:rFonts w:ascii="inherit" w:hAnsi="inherit" w:cs="Courier New"/>
          <w:color w:val="000000" w:themeColor="text1"/>
          <w:sz w:val="28"/>
          <w:szCs w:val="28"/>
        </w:rPr>
        <w:t xml:space="preserve">– з націоналізмом </w:t>
      </w:r>
      <w:r w:rsidR="007974F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(діаграма 15</w:t>
      </w:r>
      <w:r w:rsidR="00F37EA1" w:rsidRPr="00F6645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)</w:t>
      </w:r>
      <w:r w:rsidR="00F37EA1" w:rsidRPr="00F6645F">
        <w:rPr>
          <w:color w:val="000000" w:themeColor="text1"/>
          <w:sz w:val="28"/>
          <w:szCs w:val="28"/>
        </w:rPr>
        <w:t>.</w:t>
      </w:r>
    </w:p>
    <w:p w:rsidR="001C07C6" w:rsidRDefault="001C07C6" w:rsidP="001C0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 w:themeColor="text1"/>
          <w:sz w:val="28"/>
          <w:szCs w:val="28"/>
        </w:rPr>
      </w:pPr>
      <w:r w:rsidRPr="001C07C6">
        <w:rPr>
          <w:b/>
          <w:color w:val="000000" w:themeColor="text1"/>
          <w:sz w:val="28"/>
          <w:szCs w:val="28"/>
        </w:rPr>
        <w:t>Відсоток респондентів, що правильно співвіднесли поняття та їх визначення</w:t>
      </w:r>
    </w:p>
    <w:p w:rsidR="001C07C6" w:rsidRPr="00984380" w:rsidRDefault="007974F2" w:rsidP="001C07C6">
      <w:pPr>
        <w:spacing w:line="263" w:lineRule="atLeast"/>
        <w:ind w:firstLine="708"/>
        <w:jc w:val="right"/>
        <w:rPr>
          <w:i/>
          <w:color w:val="000000" w:themeColor="text1"/>
        </w:rPr>
      </w:pPr>
      <w:r>
        <w:rPr>
          <w:i/>
          <w:color w:val="000000" w:themeColor="text1"/>
        </w:rPr>
        <w:t>Діаграма 15</w:t>
      </w:r>
    </w:p>
    <w:p w:rsidR="001C07C6" w:rsidRDefault="001C07C6" w:rsidP="001C0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5489864" cy="3138055"/>
            <wp:effectExtent l="19050" t="0" r="15586" b="519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84380" w:rsidRPr="001C07C6" w:rsidRDefault="00984380" w:rsidP="001C07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 w:themeColor="text1"/>
          <w:sz w:val="28"/>
          <w:szCs w:val="28"/>
        </w:rPr>
      </w:pPr>
    </w:p>
    <w:p w:rsidR="00F37EA1" w:rsidRPr="00617A35" w:rsidRDefault="00F37EA1" w:rsidP="00F37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inherit" w:hAnsi="inherit" w:cs="Courier New"/>
          <w:color w:val="212121"/>
          <w:sz w:val="28"/>
          <w:szCs w:val="28"/>
        </w:rPr>
      </w:pPr>
      <w:r>
        <w:rPr>
          <w:rFonts w:ascii="inherit" w:hAnsi="inherit" w:cs="Courier New"/>
          <w:color w:val="212121"/>
          <w:sz w:val="28"/>
          <w:szCs w:val="28"/>
        </w:rPr>
        <w:t xml:space="preserve">Отже, найкраще 10-класники обізнані з поняттям </w:t>
      </w:r>
      <w:r>
        <w:rPr>
          <w:rFonts w:ascii="inherit" w:hAnsi="inherit" w:cs="Courier New" w:hint="eastAsia"/>
          <w:color w:val="212121"/>
          <w:sz w:val="28"/>
          <w:szCs w:val="28"/>
        </w:rPr>
        <w:t>«</w:t>
      </w:r>
      <w:r>
        <w:rPr>
          <w:rFonts w:ascii="inherit" w:hAnsi="inherit" w:cs="Courier New"/>
          <w:color w:val="212121"/>
          <w:sz w:val="28"/>
          <w:szCs w:val="28"/>
        </w:rPr>
        <w:t>патріотизм</w:t>
      </w:r>
      <w:r>
        <w:rPr>
          <w:rFonts w:ascii="inherit" w:hAnsi="inherit" w:cs="Courier New" w:hint="eastAsia"/>
          <w:color w:val="212121"/>
          <w:sz w:val="28"/>
          <w:szCs w:val="28"/>
        </w:rPr>
        <w:t>»</w:t>
      </w:r>
      <w:r>
        <w:rPr>
          <w:rFonts w:ascii="inherit" w:hAnsi="inherit" w:cs="Courier New"/>
          <w:color w:val="212121"/>
          <w:sz w:val="28"/>
          <w:szCs w:val="28"/>
        </w:rPr>
        <w:t xml:space="preserve">, менше – з поняттями </w:t>
      </w:r>
      <w:r>
        <w:rPr>
          <w:rFonts w:ascii="inherit" w:hAnsi="inherit" w:cs="Courier New" w:hint="eastAsia"/>
          <w:color w:val="212121"/>
          <w:sz w:val="28"/>
          <w:szCs w:val="28"/>
        </w:rPr>
        <w:t>«</w:t>
      </w:r>
      <w:r>
        <w:rPr>
          <w:rFonts w:ascii="inherit" w:hAnsi="inherit" w:cs="Courier New"/>
          <w:color w:val="212121"/>
          <w:sz w:val="28"/>
          <w:szCs w:val="28"/>
        </w:rPr>
        <w:t>націоналізм</w:t>
      </w:r>
      <w:r>
        <w:rPr>
          <w:rFonts w:ascii="inherit" w:hAnsi="inherit" w:cs="Courier New" w:hint="eastAsia"/>
          <w:color w:val="212121"/>
          <w:sz w:val="28"/>
          <w:szCs w:val="28"/>
        </w:rPr>
        <w:t>»</w:t>
      </w:r>
      <w:r>
        <w:rPr>
          <w:rFonts w:ascii="inherit" w:hAnsi="inherit" w:cs="Courier New"/>
          <w:color w:val="212121"/>
          <w:sz w:val="28"/>
          <w:szCs w:val="28"/>
        </w:rPr>
        <w:t xml:space="preserve"> та </w:t>
      </w:r>
      <w:r>
        <w:rPr>
          <w:rFonts w:ascii="inherit" w:hAnsi="inherit" w:cs="Courier New" w:hint="eastAsia"/>
          <w:color w:val="212121"/>
          <w:sz w:val="28"/>
          <w:szCs w:val="28"/>
        </w:rPr>
        <w:t>«</w:t>
      </w:r>
      <w:r>
        <w:rPr>
          <w:rFonts w:ascii="inherit" w:hAnsi="inherit" w:cs="Courier New"/>
          <w:color w:val="212121"/>
          <w:sz w:val="28"/>
          <w:szCs w:val="28"/>
        </w:rPr>
        <w:t>нацизм</w:t>
      </w:r>
      <w:r>
        <w:rPr>
          <w:rFonts w:ascii="inherit" w:hAnsi="inherit" w:cs="Courier New" w:hint="eastAsia"/>
          <w:color w:val="212121"/>
          <w:sz w:val="28"/>
          <w:szCs w:val="28"/>
        </w:rPr>
        <w:t>»</w:t>
      </w:r>
      <w:r>
        <w:rPr>
          <w:rFonts w:ascii="inherit" w:hAnsi="inherit" w:cs="Courier New"/>
          <w:color w:val="212121"/>
          <w:sz w:val="28"/>
          <w:szCs w:val="28"/>
        </w:rPr>
        <w:t>.</w:t>
      </w:r>
    </w:p>
    <w:p w:rsidR="00F37EA1" w:rsidRPr="00A9096B" w:rsidRDefault="00F37EA1" w:rsidP="00F37EA1">
      <w:pPr>
        <w:ind w:firstLine="709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A9096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lastRenderedPageBreak/>
        <w:t>На запитання</w:t>
      </w:r>
      <w:r w:rsidR="00C42F02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 xml:space="preserve"> «Скажіть, що для В</w:t>
      </w:r>
      <w:r w:rsidRPr="00A9096B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 xml:space="preserve">ас є предметом гордості за свою країну, свій народ?» </w:t>
      </w:r>
      <w:r w:rsidRPr="00A9096B">
        <w:rPr>
          <w:rFonts w:ascii="inherit" w:hAnsi="inherit" w:cs="Courier New"/>
          <w:color w:val="000000" w:themeColor="text1"/>
          <w:sz w:val="28"/>
          <w:szCs w:val="28"/>
        </w:rPr>
        <w:t xml:space="preserve">(оберіть не більше трьох варіантів відповідей) </w:t>
      </w:r>
      <w:r w:rsidRPr="00A9096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респонденти відповіли таким чино</w:t>
      </w:r>
      <w:r w:rsidR="007974F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м (діаграма 16</w:t>
      </w:r>
      <w:r w:rsidRPr="00A9096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):</w:t>
      </w:r>
    </w:p>
    <w:p w:rsidR="00F37EA1" w:rsidRDefault="007974F2" w:rsidP="00F37EA1">
      <w:pPr>
        <w:ind w:firstLine="709"/>
        <w:jc w:val="right"/>
        <w:rPr>
          <w:rStyle w:val="apple-converted-space"/>
          <w:i/>
          <w:shd w:val="clear" w:color="auto" w:fill="FFFFFF"/>
        </w:rPr>
      </w:pPr>
      <w:r>
        <w:rPr>
          <w:rStyle w:val="apple-converted-space"/>
          <w:i/>
          <w:shd w:val="clear" w:color="auto" w:fill="FFFFFF"/>
        </w:rPr>
        <w:t>Діаграма 16</w:t>
      </w:r>
    </w:p>
    <w:p w:rsidR="00F477A1" w:rsidRPr="00F37EA1" w:rsidRDefault="00F37EA1" w:rsidP="00F477A1">
      <w:pPr>
        <w:ind w:firstLine="709"/>
        <w:jc w:val="both"/>
        <w:rPr>
          <w:rStyle w:val="apple-converted-space"/>
          <w:i/>
          <w:shd w:val="clear" w:color="auto" w:fill="FFFFFF"/>
        </w:rPr>
      </w:pPr>
      <w:r w:rsidRPr="0029656A">
        <w:rPr>
          <w:i/>
          <w:noProof/>
          <w:shd w:val="clear" w:color="auto" w:fill="FFFFFF"/>
          <w:lang w:val="ru-RU" w:eastAsia="ru-RU"/>
        </w:rPr>
        <w:drawing>
          <wp:inline distT="0" distB="0" distL="0" distR="0" wp14:anchorId="66FCC2A4" wp14:editId="09C3F56F">
            <wp:extent cx="5851121" cy="3790603"/>
            <wp:effectExtent l="19050" t="0" r="16279" b="347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477A1" w:rsidRDefault="00F477A1" w:rsidP="00F477A1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C2E92">
        <w:rPr>
          <w:bCs/>
          <w:sz w:val="28"/>
          <w:szCs w:val="28"/>
        </w:rPr>
        <w:t>На запитання</w:t>
      </w:r>
      <w:r>
        <w:rPr>
          <w:b/>
          <w:bCs/>
          <w:sz w:val="28"/>
          <w:szCs w:val="28"/>
        </w:rPr>
        <w:t xml:space="preserve"> «</w:t>
      </w:r>
      <w:r w:rsidR="00C42F02">
        <w:rPr>
          <w:b/>
          <w:bCs/>
          <w:sz w:val="28"/>
          <w:szCs w:val="28"/>
        </w:rPr>
        <w:t>Як би В</w:t>
      </w:r>
      <w:r w:rsidRPr="00532C30">
        <w:rPr>
          <w:b/>
          <w:bCs/>
          <w:sz w:val="28"/>
          <w:szCs w:val="28"/>
        </w:rPr>
        <w:t>и відповіли самі собі на запитання «Хто я такий?»</w:t>
      </w:r>
      <w:r w:rsidRPr="00E92B2B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Pr="009638E2">
        <w:rPr>
          <w:rStyle w:val="apple-converted-space"/>
          <w:sz w:val="28"/>
          <w:szCs w:val="28"/>
          <w:shd w:val="clear" w:color="auto" w:fill="FFFFFF"/>
        </w:rPr>
        <w:t>(оберіть не більше трьох варіантів відповідей)</w:t>
      </w:r>
      <w:r>
        <w:rPr>
          <w:rStyle w:val="apple-converted-space"/>
          <w:sz w:val="28"/>
          <w:szCs w:val="28"/>
          <w:shd w:val="clear" w:color="auto" w:fill="FFFFFF"/>
        </w:rPr>
        <w:t xml:space="preserve"> відповіді респондентів розподілилися таким чином </w:t>
      </w:r>
      <w:r w:rsidR="00E907CF">
        <w:rPr>
          <w:rStyle w:val="apple-converted-space"/>
          <w:sz w:val="28"/>
          <w:szCs w:val="28"/>
          <w:shd w:val="clear" w:color="auto" w:fill="FFFFFF"/>
        </w:rPr>
        <w:t>(</w:t>
      </w:r>
      <w:r w:rsidR="007974F2">
        <w:rPr>
          <w:rStyle w:val="apple-converted-space"/>
          <w:sz w:val="28"/>
          <w:szCs w:val="28"/>
          <w:shd w:val="clear" w:color="auto" w:fill="FFFFFF"/>
        </w:rPr>
        <w:t>діаграма 17</w:t>
      </w:r>
      <w:r>
        <w:rPr>
          <w:rStyle w:val="apple-converted-space"/>
          <w:sz w:val="28"/>
          <w:szCs w:val="28"/>
          <w:shd w:val="clear" w:color="auto" w:fill="FFFFFF"/>
        </w:rPr>
        <w:t>):</w:t>
      </w:r>
    </w:p>
    <w:p w:rsidR="00F37EA1" w:rsidRDefault="007974F2" w:rsidP="00F477A1">
      <w:pPr>
        <w:ind w:firstLine="709"/>
        <w:jc w:val="right"/>
        <w:rPr>
          <w:i/>
          <w:color w:val="000000" w:themeColor="text1"/>
        </w:rPr>
      </w:pPr>
      <w:r>
        <w:rPr>
          <w:i/>
          <w:color w:val="000000" w:themeColor="text1"/>
        </w:rPr>
        <w:t>Діаграма 17</w:t>
      </w:r>
    </w:p>
    <w:p w:rsidR="00E907CF" w:rsidRPr="007974F2" w:rsidRDefault="00F477A1" w:rsidP="007974F2">
      <w:pPr>
        <w:ind w:firstLine="709"/>
        <w:jc w:val="both"/>
        <w:rPr>
          <w:color w:val="000000" w:themeColor="text1"/>
        </w:rPr>
      </w:pPr>
      <w:r>
        <w:rPr>
          <w:noProof/>
          <w:color w:val="000000" w:themeColor="text1"/>
          <w:lang w:val="ru-RU" w:eastAsia="ru-RU"/>
        </w:rPr>
        <w:drawing>
          <wp:inline distT="0" distB="0" distL="0" distR="0">
            <wp:extent cx="5647863" cy="3898669"/>
            <wp:effectExtent l="0" t="0" r="0" b="698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907CF" w:rsidRPr="00453F7A" w:rsidRDefault="00E907CF" w:rsidP="00E907CF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453F7A">
        <w:rPr>
          <w:rStyle w:val="apple-converted-space"/>
          <w:sz w:val="28"/>
          <w:szCs w:val="28"/>
          <w:shd w:val="clear" w:color="auto" w:fill="FFFFFF"/>
        </w:rPr>
        <w:lastRenderedPageBreak/>
        <w:t xml:space="preserve">Найбільш чисельним варіантом відповіді на це питання </w:t>
      </w:r>
      <w:r>
        <w:rPr>
          <w:rStyle w:val="apple-converted-space"/>
          <w:sz w:val="28"/>
          <w:szCs w:val="28"/>
          <w:shd w:val="clear" w:color="auto" w:fill="FFFFFF"/>
        </w:rPr>
        <w:t xml:space="preserve">серед учнів як міських, так і сільських шкіл </w:t>
      </w:r>
      <w:r w:rsidRPr="00453F7A">
        <w:rPr>
          <w:rStyle w:val="apple-converted-space"/>
          <w:sz w:val="28"/>
          <w:szCs w:val="28"/>
          <w:shd w:val="clear" w:color="auto" w:fill="FFFFFF"/>
        </w:rPr>
        <w:t>вия</w:t>
      </w:r>
      <w:r>
        <w:rPr>
          <w:rStyle w:val="apple-converted-space"/>
          <w:sz w:val="28"/>
          <w:szCs w:val="28"/>
          <w:shd w:val="clear" w:color="auto" w:fill="FFFFFF"/>
        </w:rPr>
        <w:t>вився - «громадянин України» (79</w:t>
      </w:r>
      <w:r w:rsidRPr="00453F7A">
        <w:rPr>
          <w:rStyle w:val="apple-converted-space"/>
          <w:sz w:val="28"/>
          <w:szCs w:val="28"/>
          <w:shd w:val="clear" w:color="auto" w:fill="FFFFFF"/>
        </w:rPr>
        <w:t>%</w:t>
      </w:r>
      <w:r>
        <w:rPr>
          <w:rStyle w:val="apple-converted-space"/>
          <w:sz w:val="28"/>
          <w:szCs w:val="28"/>
          <w:shd w:val="clear" w:color="auto" w:fill="FFFFFF"/>
        </w:rPr>
        <w:t xml:space="preserve"> і 64,8%).</w:t>
      </w:r>
    </w:p>
    <w:p w:rsidR="005D155D" w:rsidRPr="007974F2" w:rsidRDefault="005D155D" w:rsidP="005D155D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7974F2">
        <w:rPr>
          <w:b/>
          <w:color w:val="000000"/>
          <w:spacing w:val="-2"/>
          <w:sz w:val="28"/>
          <w:szCs w:val="28"/>
        </w:rPr>
        <w:t>«</w:t>
      </w:r>
      <w:r w:rsidR="00C42F02">
        <w:rPr>
          <w:b/>
          <w:color w:val="000000"/>
          <w:spacing w:val="-2"/>
          <w:sz w:val="28"/>
          <w:szCs w:val="28"/>
        </w:rPr>
        <w:t>Чи задоволені Ви тим</w:t>
      </w:r>
      <w:r w:rsidRPr="007974F2">
        <w:rPr>
          <w:b/>
          <w:color w:val="000000"/>
          <w:spacing w:val="-2"/>
          <w:sz w:val="28"/>
          <w:szCs w:val="28"/>
        </w:rPr>
        <w:t xml:space="preserve">, що живите в Україні?». </w:t>
      </w:r>
      <w:r w:rsidRPr="007974F2">
        <w:rPr>
          <w:color w:val="000000"/>
          <w:spacing w:val="-2"/>
          <w:sz w:val="28"/>
          <w:szCs w:val="28"/>
        </w:rPr>
        <w:t xml:space="preserve">На це </w:t>
      </w:r>
      <w:r w:rsidR="007974F2">
        <w:rPr>
          <w:color w:val="000000"/>
          <w:spacing w:val="-2"/>
          <w:sz w:val="28"/>
          <w:szCs w:val="28"/>
        </w:rPr>
        <w:t>за</w:t>
      </w:r>
      <w:r w:rsidRPr="007974F2">
        <w:rPr>
          <w:color w:val="000000"/>
          <w:spacing w:val="-2"/>
          <w:sz w:val="28"/>
          <w:szCs w:val="28"/>
        </w:rPr>
        <w:t>питання отрим</w:t>
      </w:r>
      <w:r w:rsidR="007974F2">
        <w:rPr>
          <w:color w:val="000000"/>
          <w:spacing w:val="-2"/>
          <w:sz w:val="28"/>
          <w:szCs w:val="28"/>
        </w:rPr>
        <w:t>ано такі результати (діаграма 18</w:t>
      </w:r>
      <w:r w:rsidRPr="007974F2">
        <w:rPr>
          <w:color w:val="000000"/>
          <w:spacing w:val="-2"/>
          <w:sz w:val="28"/>
          <w:szCs w:val="28"/>
        </w:rPr>
        <w:t>):</w:t>
      </w:r>
    </w:p>
    <w:p w:rsidR="005D155D" w:rsidRPr="00872AE6" w:rsidRDefault="007974F2" w:rsidP="005D155D">
      <w:pPr>
        <w:shd w:val="clear" w:color="auto" w:fill="FFFFFF"/>
        <w:ind w:firstLine="709"/>
        <w:jc w:val="right"/>
        <w:rPr>
          <w:i/>
          <w:color w:val="000000"/>
          <w:spacing w:val="-2"/>
        </w:rPr>
      </w:pPr>
      <w:r>
        <w:rPr>
          <w:i/>
          <w:color w:val="000000"/>
          <w:spacing w:val="-2"/>
        </w:rPr>
        <w:t>Діаграма 18</w:t>
      </w:r>
    </w:p>
    <w:p w:rsidR="00872AE6" w:rsidRDefault="005D155D" w:rsidP="00E907CF">
      <w:pPr>
        <w:jc w:val="both"/>
        <w:rPr>
          <w:i/>
          <w:color w:val="000000" w:themeColor="text1"/>
        </w:rPr>
      </w:pPr>
      <w:r>
        <w:rPr>
          <w:i/>
          <w:noProof/>
          <w:color w:val="000000" w:themeColor="text1"/>
          <w:lang w:val="ru-RU" w:eastAsia="ru-RU"/>
        </w:rPr>
        <w:drawing>
          <wp:inline distT="0" distB="0" distL="0" distR="0">
            <wp:extent cx="6088726" cy="3117272"/>
            <wp:effectExtent l="0" t="0" r="7620" b="698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7320B" w:rsidRPr="007974F2" w:rsidRDefault="0037320B" w:rsidP="0037320B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7974F2">
        <w:rPr>
          <w:color w:val="000000"/>
          <w:spacing w:val="-2"/>
          <w:sz w:val="28"/>
          <w:szCs w:val="28"/>
        </w:rPr>
        <w:t xml:space="preserve">Учасникам дослідження пропонувалося визначитися </w:t>
      </w:r>
      <w:r w:rsidRPr="007974F2">
        <w:rPr>
          <w:b/>
          <w:color w:val="000000"/>
          <w:spacing w:val="-2"/>
          <w:sz w:val="28"/>
          <w:szCs w:val="28"/>
        </w:rPr>
        <w:t xml:space="preserve">із найбільш привабливим варіантом проживання. </w:t>
      </w:r>
      <w:r w:rsidRPr="007974F2">
        <w:rPr>
          <w:color w:val="000000"/>
          <w:spacing w:val="-2"/>
          <w:sz w:val="28"/>
          <w:szCs w:val="28"/>
        </w:rPr>
        <w:t>Відповіді респондентів розподілилися таким чином</w:t>
      </w:r>
      <w:r w:rsidR="007974F2">
        <w:rPr>
          <w:color w:val="000000"/>
          <w:spacing w:val="-2"/>
          <w:sz w:val="28"/>
          <w:szCs w:val="28"/>
        </w:rPr>
        <w:t xml:space="preserve"> (діаграма 19</w:t>
      </w:r>
      <w:r w:rsidR="003214E3" w:rsidRPr="007974F2">
        <w:rPr>
          <w:color w:val="000000"/>
          <w:spacing w:val="-2"/>
          <w:sz w:val="28"/>
          <w:szCs w:val="28"/>
        </w:rPr>
        <w:t>)</w:t>
      </w:r>
      <w:r w:rsidRPr="007974F2">
        <w:rPr>
          <w:color w:val="000000"/>
          <w:spacing w:val="-2"/>
          <w:sz w:val="28"/>
          <w:szCs w:val="28"/>
        </w:rPr>
        <w:t>:</w:t>
      </w:r>
    </w:p>
    <w:p w:rsidR="003214E3" w:rsidRPr="003214E3" w:rsidRDefault="007974F2" w:rsidP="003214E3">
      <w:pPr>
        <w:shd w:val="clear" w:color="auto" w:fill="FFFFFF"/>
        <w:ind w:firstLine="709"/>
        <w:jc w:val="right"/>
        <w:rPr>
          <w:i/>
          <w:color w:val="000000"/>
          <w:spacing w:val="-2"/>
        </w:rPr>
      </w:pPr>
      <w:r>
        <w:rPr>
          <w:i/>
          <w:color w:val="000000"/>
          <w:spacing w:val="-2"/>
        </w:rPr>
        <w:t>Діаграма 19</w:t>
      </w:r>
    </w:p>
    <w:p w:rsidR="0037320B" w:rsidRDefault="0037320B" w:rsidP="00AB2E29">
      <w:pPr>
        <w:jc w:val="both"/>
        <w:rPr>
          <w:i/>
          <w:color w:val="000000" w:themeColor="text1"/>
        </w:rPr>
      </w:pPr>
      <w:r>
        <w:rPr>
          <w:i/>
          <w:noProof/>
          <w:color w:val="000000" w:themeColor="text1"/>
          <w:lang w:val="ru-RU" w:eastAsia="ru-RU"/>
        </w:rPr>
        <w:lastRenderedPageBreak/>
        <w:drawing>
          <wp:inline distT="0" distB="0" distL="0" distR="0">
            <wp:extent cx="6120246" cy="5122718"/>
            <wp:effectExtent l="0" t="0" r="0" b="190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22D4A" w:rsidRPr="0050098D" w:rsidRDefault="00622D4A" w:rsidP="00622D4A">
      <w:pPr>
        <w:ind w:firstLine="709"/>
        <w:jc w:val="both"/>
        <w:rPr>
          <w:sz w:val="28"/>
          <w:szCs w:val="28"/>
        </w:rPr>
      </w:pPr>
      <w:r w:rsidRPr="0050098D">
        <w:rPr>
          <w:bCs/>
          <w:sz w:val="28"/>
          <w:szCs w:val="28"/>
        </w:rPr>
        <w:t xml:space="preserve">10-класники, які брали участь в опитуванні, мали можливість висловити свою думку про те, </w:t>
      </w:r>
      <w:r w:rsidRPr="0050098D">
        <w:rPr>
          <w:b/>
          <w:bCs/>
          <w:sz w:val="28"/>
          <w:szCs w:val="28"/>
        </w:rPr>
        <w:t xml:space="preserve">наскільки важливо для кожного громадянина </w:t>
      </w:r>
      <w:r w:rsidRPr="0050098D">
        <w:rPr>
          <w:b/>
          <w:color w:val="000000"/>
          <w:spacing w:val="-2"/>
          <w:sz w:val="28"/>
          <w:szCs w:val="28"/>
        </w:rPr>
        <w:t xml:space="preserve">дотримання конституційних та правових норм, володіння державною мовою, знання історії своєї держави, </w:t>
      </w:r>
      <w:r w:rsidRPr="0050098D">
        <w:rPr>
          <w:b/>
          <w:sz w:val="28"/>
          <w:szCs w:val="28"/>
        </w:rPr>
        <w:t>знання історії рідного села (міста), знання українських звичаїв та традицій</w:t>
      </w:r>
      <w:r w:rsidRPr="0050098D">
        <w:rPr>
          <w:sz w:val="28"/>
          <w:szCs w:val="28"/>
        </w:rPr>
        <w:t xml:space="preserve">. Отримано </w:t>
      </w:r>
      <w:r w:rsidR="0050098D" w:rsidRPr="0050098D">
        <w:rPr>
          <w:sz w:val="28"/>
          <w:szCs w:val="28"/>
        </w:rPr>
        <w:t xml:space="preserve">такі результати </w:t>
      </w:r>
      <w:r w:rsidR="00297137" w:rsidRPr="0050098D">
        <w:rPr>
          <w:sz w:val="28"/>
          <w:szCs w:val="28"/>
        </w:rPr>
        <w:t xml:space="preserve">по області </w:t>
      </w:r>
      <w:r w:rsidR="0050098D" w:rsidRPr="0050098D">
        <w:rPr>
          <w:sz w:val="28"/>
          <w:szCs w:val="28"/>
        </w:rPr>
        <w:t>(діаграма 20</w:t>
      </w:r>
      <w:r w:rsidRPr="0050098D">
        <w:rPr>
          <w:sz w:val="28"/>
          <w:szCs w:val="28"/>
        </w:rPr>
        <w:t>):</w:t>
      </w:r>
    </w:p>
    <w:p w:rsidR="00622D4A" w:rsidRPr="00622D4A" w:rsidRDefault="0050098D" w:rsidP="00622D4A">
      <w:pPr>
        <w:ind w:firstLine="709"/>
        <w:jc w:val="right"/>
        <w:rPr>
          <w:i/>
        </w:rPr>
      </w:pPr>
      <w:r>
        <w:rPr>
          <w:i/>
        </w:rPr>
        <w:t>Діаграма 20</w:t>
      </w:r>
    </w:p>
    <w:p w:rsidR="00CC7871" w:rsidRDefault="00890D65" w:rsidP="00AB2E29">
      <w:pPr>
        <w:jc w:val="both"/>
        <w:rPr>
          <w:i/>
          <w:color w:val="000000" w:themeColor="text1"/>
        </w:rPr>
      </w:pPr>
      <w:r>
        <w:rPr>
          <w:i/>
          <w:noProof/>
          <w:color w:val="000000" w:themeColor="text1"/>
          <w:lang w:val="ru-RU" w:eastAsia="ru-RU"/>
        </w:rPr>
        <w:drawing>
          <wp:inline distT="0" distB="0" distL="0" distR="0">
            <wp:extent cx="6078682" cy="2712028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82275" w:rsidRDefault="00582275" w:rsidP="00AB2E29">
      <w:pPr>
        <w:jc w:val="both"/>
        <w:rPr>
          <w:i/>
          <w:color w:val="000000" w:themeColor="text1"/>
        </w:rPr>
      </w:pPr>
    </w:p>
    <w:p w:rsidR="00582275" w:rsidRPr="00582275" w:rsidRDefault="00582275" w:rsidP="00582275">
      <w:pPr>
        <w:shd w:val="clear" w:color="auto" w:fill="FFFFFF"/>
        <w:ind w:firstLine="709"/>
        <w:jc w:val="both"/>
        <w:rPr>
          <w:sz w:val="28"/>
          <w:szCs w:val="28"/>
        </w:rPr>
      </w:pPr>
      <w:r w:rsidRPr="00582275">
        <w:rPr>
          <w:color w:val="000000"/>
          <w:spacing w:val="-2"/>
          <w:sz w:val="28"/>
          <w:szCs w:val="28"/>
        </w:rPr>
        <w:lastRenderedPageBreak/>
        <w:t xml:space="preserve">Учням також пропонувалося відповісти на </w:t>
      </w:r>
      <w:r>
        <w:rPr>
          <w:color w:val="000000"/>
          <w:spacing w:val="-2"/>
          <w:sz w:val="28"/>
          <w:szCs w:val="28"/>
        </w:rPr>
        <w:t>за</w:t>
      </w:r>
      <w:r w:rsidRPr="00582275">
        <w:rPr>
          <w:color w:val="000000"/>
          <w:spacing w:val="-2"/>
          <w:sz w:val="28"/>
          <w:szCs w:val="28"/>
        </w:rPr>
        <w:t>питання</w:t>
      </w:r>
      <w:r w:rsidRPr="00582275">
        <w:rPr>
          <w:b/>
          <w:color w:val="000000"/>
          <w:spacing w:val="-2"/>
          <w:sz w:val="28"/>
          <w:szCs w:val="28"/>
        </w:rPr>
        <w:t xml:space="preserve"> «</w:t>
      </w:r>
      <w:r>
        <w:rPr>
          <w:b/>
          <w:color w:val="000000"/>
          <w:spacing w:val="-2"/>
          <w:sz w:val="28"/>
          <w:szCs w:val="28"/>
        </w:rPr>
        <w:t>Особисто В</w:t>
      </w:r>
      <w:r w:rsidRPr="00582275">
        <w:rPr>
          <w:b/>
          <w:color w:val="000000"/>
          <w:spacing w:val="-2"/>
          <w:sz w:val="28"/>
          <w:szCs w:val="28"/>
        </w:rPr>
        <w:t>и</w:t>
      </w:r>
      <w:r w:rsidRPr="00582275">
        <w:rPr>
          <w:b/>
          <w:spacing w:val="-2"/>
          <w:sz w:val="28"/>
          <w:szCs w:val="28"/>
        </w:rPr>
        <w:t xml:space="preserve"> намагаєтесь дотримуватися конституційних та правових норм, володієте українською мовою,</w:t>
      </w:r>
      <w:r w:rsidRPr="00582275">
        <w:rPr>
          <w:b/>
          <w:sz w:val="28"/>
          <w:szCs w:val="28"/>
        </w:rPr>
        <w:t xml:space="preserve"> знаєте історію рідного села (міста), історію</w:t>
      </w:r>
      <w:r w:rsidRPr="00582275">
        <w:rPr>
          <w:b/>
          <w:spacing w:val="-2"/>
          <w:sz w:val="28"/>
          <w:szCs w:val="28"/>
        </w:rPr>
        <w:t xml:space="preserve"> своєї держави, </w:t>
      </w:r>
      <w:r w:rsidRPr="00582275">
        <w:rPr>
          <w:b/>
          <w:sz w:val="28"/>
          <w:szCs w:val="28"/>
        </w:rPr>
        <w:t xml:space="preserve">українські звичаї та традиції?» </w:t>
      </w:r>
      <w:r w:rsidRPr="00582275">
        <w:rPr>
          <w:sz w:val="28"/>
          <w:szCs w:val="28"/>
        </w:rPr>
        <w:t xml:space="preserve">Відповіді респондентів </w:t>
      </w:r>
      <w:r w:rsidR="004C5BF3">
        <w:rPr>
          <w:sz w:val="28"/>
          <w:szCs w:val="28"/>
        </w:rPr>
        <w:t>розд</w:t>
      </w:r>
      <w:r w:rsidR="0050098D">
        <w:rPr>
          <w:sz w:val="28"/>
          <w:szCs w:val="28"/>
        </w:rPr>
        <w:t>ілилися таким чином (діаграми 21 і 22</w:t>
      </w:r>
      <w:r w:rsidR="004C5BF3">
        <w:rPr>
          <w:sz w:val="28"/>
          <w:szCs w:val="28"/>
        </w:rPr>
        <w:t>)</w:t>
      </w:r>
      <w:r w:rsidRPr="00582275">
        <w:rPr>
          <w:sz w:val="28"/>
          <w:szCs w:val="28"/>
        </w:rPr>
        <w:t>:</w:t>
      </w:r>
    </w:p>
    <w:p w:rsidR="00582275" w:rsidRPr="00582275" w:rsidRDefault="00582275" w:rsidP="00582275">
      <w:pPr>
        <w:jc w:val="right"/>
        <w:rPr>
          <w:i/>
          <w:color w:val="000000" w:themeColor="text1"/>
        </w:rPr>
      </w:pPr>
      <w:r w:rsidRPr="00582275">
        <w:rPr>
          <w:i/>
          <w:color w:val="000000" w:themeColor="text1"/>
        </w:rPr>
        <w:t>Д</w:t>
      </w:r>
      <w:r w:rsidR="00FF0427">
        <w:rPr>
          <w:i/>
          <w:color w:val="000000" w:themeColor="text1"/>
        </w:rPr>
        <w:t>іаграма 21</w:t>
      </w:r>
    </w:p>
    <w:p w:rsidR="00582275" w:rsidRDefault="00A62DE0" w:rsidP="00582275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6374245" cy="2984269"/>
            <wp:effectExtent l="19050" t="0" r="26555" b="6581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62AE7" w:rsidRDefault="00562AE7" w:rsidP="00C42F02">
      <w:pPr>
        <w:shd w:val="clear" w:color="auto" w:fill="FFFFFF"/>
        <w:rPr>
          <w:i/>
        </w:rPr>
      </w:pPr>
    </w:p>
    <w:p w:rsidR="004020C2" w:rsidRPr="004C5BF3" w:rsidRDefault="004C5BF3" w:rsidP="004C5BF3">
      <w:pPr>
        <w:shd w:val="clear" w:color="auto" w:fill="FFFFFF"/>
        <w:ind w:firstLine="709"/>
        <w:jc w:val="right"/>
        <w:rPr>
          <w:i/>
        </w:rPr>
      </w:pPr>
      <w:r w:rsidRPr="004C5BF3">
        <w:rPr>
          <w:i/>
        </w:rPr>
        <w:t>Д</w:t>
      </w:r>
      <w:r w:rsidR="00FF0427">
        <w:rPr>
          <w:i/>
        </w:rPr>
        <w:t>іаграма 22</w:t>
      </w:r>
    </w:p>
    <w:p w:rsidR="004020C2" w:rsidRDefault="004020C2" w:rsidP="00582275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6288232" cy="3327227"/>
            <wp:effectExtent l="19050" t="0" r="17318" b="6523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C5BF3" w:rsidRDefault="004C5BF3" w:rsidP="00582275">
      <w:pPr>
        <w:jc w:val="both"/>
        <w:rPr>
          <w:color w:val="000000" w:themeColor="text1"/>
          <w:sz w:val="28"/>
          <w:szCs w:val="28"/>
        </w:rPr>
      </w:pPr>
    </w:p>
    <w:p w:rsidR="004C5BF3" w:rsidRPr="00FF0427" w:rsidRDefault="004C5BF3" w:rsidP="004C5BF3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  <w:highlight w:val="yellow"/>
        </w:rPr>
      </w:pPr>
      <w:r w:rsidRPr="00FF0427">
        <w:rPr>
          <w:color w:val="000000"/>
          <w:spacing w:val="-2"/>
          <w:sz w:val="28"/>
          <w:szCs w:val="28"/>
        </w:rPr>
        <w:t>Аналізуючи результати опитування, можна дійти висновку, що учні з міст намагають</w:t>
      </w:r>
      <w:r w:rsidR="00FF0427">
        <w:rPr>
          <w:color w:val="000000"/>
          <w:spacing w:val="-2"/>
          <w:sz w:val="28"/>
          <w:szCs w:val="28"/>
        </w:rPr>
        <w:t>ся дотримуватися конституційних</w:t>
      </w:r>
      <w:r w:rsidRPr="00FF0427">
        <w:rPr>
          <w:color w:val="000000"/>
          <w:spacing w:val="-2"/>
          <w:sz w:val="28"/>
          <w:szCs w:val="28"/>
        </w:rPr>
        <w:t xml:space="preserve"> та правових норм (82,5%), учні з сільських районів найкраще володіють українською мовою</w:t>
      </w:r>
      <w:r w:rsidR="00FF0427">
        <w:rPr>
          <w:color w:val="000000"/>
          <w:spacing w:val="-2"/>
          <w:sz w:val="28"/>
          <w:szCs w:val="28"/>
        </w:rPr>
        <w:t xml:space="preserve"> (83,3%)</w:t>
      </w:r>
      <w:r w:rsidRPr="00FF0427">
        <w:rPr>
          <w:color w:val="000000"/>
          <w:spacing w:val="-2"/>
          <w:sz w:val="28"/>
          <w:szCs w:val="28"/>
        </w:rPr>
        <w:t>, намагаються до</w:t>
      </w:r>
      <w:r w:rsidR="00FF0427">
        <w:rPr>
          <w:color w:val="000000"/>
          <w:spacing w:val="-2"/>
          <w:sz w:val="28"/>
          <w:szCs w:val="28"/>
        </w:rPr>
        <w:t>тримуватися конституційних</w:t>
      </w:r>
      <w:r w:rsidRPr="00FF0427">
        <w:rPr>
          <w:color w:val="000000"/>
          <w:spacing w:val="-2"/>
          <w:sz w:val="28"/>
          <w:szCs w:val="28"/>
        </w:rPr>
        <w:t xml:space="preserve"> та правових норм (82,2%). 61,5% та 66,8% відповідно знають українські звичаї та традиції, </w:t>
      </w:r>
      <w:r w:rsidR="009C6653" w:rsidRPr="00FF0427">
        <w:rPr>
          <w:color w:val="000000"/>
          <w:spacing w:val="-2"/>
          <w:sz w:val="28"/>
          <w:szCs w:val="28"/>
        </w:rPr>
        <w:t xml:space="preserve">частково знають - </w:t>
      </w:r>
      <w:r w:rsidRPr="00FF0427">
        <w:rPr>
          <w:color w:val="000000"/>
          <w:spacing w:val="-2"/>
          <w:sz w:val="28"/>
          <w:szCs w:val="28"/>
        </w:rPr>
        <w:t>35,4% і 31,8%. Гірше 10-класники обізнані з історією рідного міста (села) та історією своєї держави</w:t>
      </w:r>
      <w:r w:rsidR="009C6653" w:rsidRPr="00FF0427">
        <w:rPr>
          <w:rStyle w:val="apple-converted-space"/>
          <w:sz w:val="28"/>
          <w:szCs w:val="28"/>
          <w:shd w:val="clear" w:color="auto" w:fill="FFFFFF"/>
        </w:rPr>
        <w:t>.</w:t>
      </w:r>
    </w:p>
    <w:p w:rsidR="004C5BF3" w:rsidRPr="00A2585C" w:rsidRDefault="004C5BF3" w:rsidP="004C5BF3">
      <w:pPr>
        <w:ind w:firstLine="709"/>
        <w:jc w:val="both"/>
        <w:rPr>
          <w:sz w:val="28"/>
          <w:szCs w:val="28"/>
          <w:shd w:val="clear" w:color="auto" w:fill="FFFFFF"/>
        </w:rPr>
      </w:pPr>
      <w:r w:rsidRPr="00A2585C">
        <w:rPr>
          <w:sz w:val="28"/>
          <w:szCs w:val="28"/>
          <w:shd w:val="clear" w:color="auto" w:fill="FFFFFF"/>
        </w:rPr>
        <w:lastRenderedPageBreak/>
        <w:t xml:space="preserve">На </w:t>
      </w:r>
      <w:r w:rsidR="009C6653">
        <w:rPr>
          <w:sz w:val="28"/>
          <w:szCs w:val="28"/>
          <w:shd w:val="clear" w:color="auto" w:fill="FFFFFF"/>
        </w:rPr>
        <w:t>за</w:t>
      </w:r>
      <w:r w:rsidRPr="00A2585C">
        <w:rPr>
          <w:sz w:val="28"/>
          <w:szCs w:val="28"/>
          <w:shd w:val="clear" w:color="auto" w:fill="FFFFFF"/>
        </w:rPr>
        <w:t>питання</w:t>
      </w:r>
      <w:r>
        <w:rPr>
          <w:b/>
          <w:sz w:val="28"/>
          <w:szCs w:val="28"/>
          <w:shd w:val="clear" w:color="auto" w:fill="FFFFFF"/>
        </w:rPr>
        <w:t xml:space="preserve"> «</w:t>
      </w:r>
      <w:r w:rsidRPr="000A37C5">
        <w:rPr>
          <w:b/>
          <w:sz w:val="28"/>
          <w:szCs w:val="28"/>
          <w:shd w:val="clear" w:color="auto" w:fill="FFFFFF"/>
        </w:rPr>
        <w:t xml:space="preserve">Коли </w:t>
      </w:r>
      <w:r w:rsidR="00C42F02">
        <w:rPr>
          <w:b/>
          <w:sz w:val="28"/>
          <w:szCs w:val="28"/>
          <w:shd w:val="clear" w:color="auto" w:fill="FFFFFF"/>
        </w:rPr>
        <w:t>В</w:t>
      </w:r>
      <w:r w:rsidRPr="000A37C5">
        <w:rPr>
          <w:b/>
          <w:sz w:val="28"/>
          <w:szCs w:val="28"/>
          <w:shd w:val="clear" w:color="auto" w:fill="FFFFFF"/>
        </w:rPr>
        <w:t xml:space="preserve">и чуєте (співаєте) гімн України, яке почуття у </w:t>
      </w:r>
      <w:r w:rsidR="00FF0427">
        <w:rPr>
          <w:b/>
          <w:sz w:val="28"/>
          <w:szCs w:val="28"/>
          <w:shd w:val="clear" w:color="auto" w:fill="FFFFFF"/>
        </w:rPr>
        <w:t>В</w:t>
      </w:r>
      <w:r w:rsidRPr="000A37C5">
        <w:rPr>
          <w:b/>
          <w:sz w:val="28"/>
          <w:szCs w:val="28"/>
          <w:shd w:val="clear" w:color="auto" w:fill="FFFFFF"/>
        </w:rPr>
        <w:t>ас виникає?</w:t>
      </w:r>
      <w:r>
        <w:rPr>
          <w:b/>
          <w:sz w:val="28"/>
          <w:szCs w:val="28"/>
          <w:shd w:val="clear" w:color="auto" w:fill="FFFFFF"/>
        </w:rPr>
        <w:t xml:space="preserve">» </w:t>
      </w:r>
      <w:r w:rsidRPr="00A2585C">
        <w:rPr>
          <w:sz w:val="28"/>
          <w:szCs w:val="28"/>
          <w:shd w:val="clear" w:color="auto" w:fill="FFFFFF"/>
        </w:rPr>
        <w:t>відповіді респондентів розподілилися таким чином</w:t>
      </w:r>
      <w:r w:rsidR="00FF0427">
        <w:rPr>
          <w:sz w:val="28"/>
          <w:szCs w:val="28"/>
          <w:shd w:val="clear" w:color="auto" w:fill="FFFFFF"/>
        </w:rPr>
        <w:t xml:space="preserve"> (діаграма 23)</w:t>
      </w:r>
      <w:r w:rsidRPr="00A2585C">
        <w:rPr>
          <w:sz w:val="28"/>
          <w:szCs w:val="28"/>
          <w:shd w:val="clear" w:color="auto" w:fill="FFFFFF"/>
        </w:rPr>
        <w:t>:</w:t>
      </w:r>
    </w:p>
    <w:p w:rsidR="004C5BF3" w:rsidRDefault="00FF0427" w:rsidP="00C85EB5">
      <w:pPr>
        <w:jc w:val="right"/>
        <w:rPr>
          <w:i/>
          <w:color w:val="000000" w:themeColor="text1"/>
        </w:rPr>
      </w:pPr>
      <w:r>
        <w:rPr>
          <w:i/>
          <w:color w:val="000000" w:themeColor="text1"/>
        </w:rPr>
        <w:t>Діаграма 23</w:t>
      </w:r>
    </w:p>
    <w:p w:rsidR="002D2D0C" w:rsidRDefault="00C85EB5" w:rsidP="00C85EB5">
      <w:pPr>
        <w:jc w:val="both"/>
        <w:rPr>
          <w:color w:val="000000" w:themeColor="text1"/>
        </w:rPr>
      </w:pPr>
      <w:r>
        <w:rPr>
          <w:noProof/>
          <w:color w:val="000000" w:themeColor="text1"/>
          <w:lang w:val="ru-RU" w:eastAsia="ru-RU"/>
        </w:rPr>
        <w:drawing>
          <wp:inline distT="0" distB="0" distL="0" distR="0">
            <wp:extent cx="6099464" cy="3179618"/>
            <wp:effectExtent l="0" t="19050" r="0" b="190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32E23" w:rsidRPr="00A2585C" w:rsidRDefault="00E32E23" w:rsidP="00E32E23">
      <w:pPr>
        <w:ind w:firstLine="709"/>
        <w:jc w:val="both"/>
        <w:rPr>
          <w:sz w:val="28"/>
          <w:szCs w:val="28"/>
          <w:shd w:val="clear" w:color="auto" w:fill="FFFFFF"/>
        </w:rPr>
      </w:pPr>
      <w:r w:rsidRPr="00A2585C">
        <w:rPr>
          <w:sz w:val="28"/>
          <w:szCs w:val="28"/>
          <w:shd w:val="clear" w:color="auto" w:fill="FFFFFF"/>
        </w:rPr>
        <w:t>Найбільш чисельним виявився варіант відповіді «гордість»</w:t>
      </w:r>
      <w:r>
        <w:rPr>
          <w:sz w:val="28"/>
          <w:szCs w:val="28"/>
          <w:shd w:val="clear" w:color="auto" w:fill="FFFFFF"/>
        </w:rPr>
        <w:t xml:space="preserve"> (48,6%)</w:t>
      </w:r>
      <w:r w:rsidRPr="00A2585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Значна частина респондентів зазначила </w:t>
      </w:r>
      <w:r w:rsidR="00785B9E">
        <w:rPr>
          <w:sz w:val="28"/>
          <w:szCs w:val="28"/>
          <w:shd w:val="clear" w:color="auto" w:fill="FFFFFF"/>
        </w:rPr>
        <w:t xml:space="preserve">також </w:t>
      </w:r>
      <w:r>
        <w:rPr>
          <w:sz w:val="28"/>
          <w:szCs w:val="28"/>
          <w:shd w:val="clear" w:color="auto" w:fill="FFFFFF"/>
        </w:rPr>
        <w:t>«спокій» (13,5%), «упевненість» (13,1%).</w:t>
      </w:r>
    </w:p>
    <w:p w:rsidR="00E32E23" w:rsidRPr="00FF0427" w:rsidRDefault="00E32E23" w:rsidP="00E32E23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FF0427">
        <w:rPr>
          <w:color w:val="000000"/>
          <w:spacing w:val="-2"/>
          <w:sz w:val="28"/>
          <w:szCs w:val="28"/>
        </w:rPr>
        <w:t xml:space="preserve">На </w:t>
      </w:r>
      <w:r w:rsidR="00785B9E" w:rsidRPr="00FF0427">
        <w:rPr>
          <w:color w:val="000000"/>
          <w:spacing w:val="-2"/>
          <w:sz w:val="28"/>
          <w:szCs w:val="28"/>
        </w:rPr>
        <w:t>за</w:t>
      </w:r>
      <w:r w:rsidRPr="00FF0427">
        <w:rPr>
          <w:color w:val="000000"/>
          <w:spacing w:val="-2"/>
          <w:sz w:val="28"/>
          <w:szCs w:val="28"/>
        </w:rPr>
        <w:t>питання</w:t>
      </w:r>
      <w:r w:rsidRPr="00FF0427">
        <w:rPr>
          <w:b/>
          <w:color w:val="000000"/>
          <w:spacing w:val="-2"/>
          <w:sz w:val="28"/>
          <w:szCs w:val="28"/>
        </w:rPr>
        <w:t xml:space="preserve"> «</w:t>
      </w:r>
      <w:r w:rsidR="00785B9E" w:rsidRPr="00FF0427">
        <w:rPr>
          <w:b/>
          <w:color w:val="000000"/>
          <w:spacing w:val="-2"/>
          <w:sz w:val="28"/>
          <w:szCs w:val="28"/>
        </w:rPr>
        <w:t>На В</w:t>
      </w:r>
      <w:r w:rsidRPr="00FF0427">
        <w:rPr>
          <w:b/>
          <w:color w:val="000000"/>
          <w:spacing w:val="-2"/>
          <w:sz w:val="28"/>
          <w:szCs w:val="28"/>
        </w:rPr>
        <w:t xml:space="preserve">ашу думку, хто </w:t>
      </w:r>
      <w:r w:rsidR="00785B9E" w:rsidRPr="00FF0427">
        <w:rPr>
          <w:b/>
          <w:color w:val="000000"/>
          <w:spacing w:val="-2"/>
          <w:sz w:val="28"/>
          <w:szCs w:val="28"/>
        </w:rPr>
        <w:t>або що</w:t>
      </w:r>
      <w:r w:rsidRPr="00FF0427">
        <w:rPr>
          <w:b/>
          <w:color w:val="000000"/>
          <w:spacing w:val="-2"/>
          <w:sz w:val="28"/>
          <w:szCs w:val="28"/>
        </w:rPr>
        <w:t xml:space="preserve"> з перерахованого нижче має </w:t>
      </w:r>
      <w:r w:rsidR="00785B9E" w:rsidRPr="00FF0427">
        <w:rPr>
          <w:b/>
          <w:color w:val="000000"/>
          <w:spacing w:val="-2"/>
          <w:sz w:val="28"/>
          <w:szCs w:val="28"/>
        </w:rPr>
        <w:t>найбільший вплив на формування В</w:t>
      </w:r>
      <w:r w:rsidRPr="00FF0427">
        <w:rPr>
          <w:b/>
          <w:color w:val="000000"/>
          <w:spacing w:val="-2"/>
          <w:sz w:val="28"/>
          <w:szCs w:val="28"/>
        </w:rPr>
        <w:t xml:space="preserve">аших громадянських позицій?» </w:t>
      </w:r>
      <w:r w:rsidRPr="00FF0427">
        <w:rPr>
          <w:color w:val="000000"/>
          <w:spacing w:val="-2"/>
          <w:sz w:val="28"/>
          <w:szCs w:val="28"/>
        </w:rPr>
        <w:t>учні відповіли таким чином</w:t>
      </w:r>
      <w:r w:rsidR="00FF0427">
        <w:rPr>
          <w:color w:val="000000"/>
          <w:spacing w:val="-2"/>
          <w:sz w:val="28"/>
          <w:szCs w:val="28"/>
        </w:rPr>
        <w:t xml:space="preserve"> (діаграма 24)</w:t>
      </w:r>
      <w:r w:rsidRPr="00FF0427">
        <w:rPr>
          <w:color w:val="000000"/>
          <w:spacing w:val="-2"/>
          <w:sz w:val="28"/>
          <w:szCs w:val="28"/>
        </w:rPr>
        <w:t>:</w:t>
      </w:r>
    </w:p>
    <w:p w:rsidR="002D2D0C" w:rsidRDefault="00785B9E" w:rsidP="00785B9E">
      <w:pPr>
        <w:jc w:val="right"/>
        <w:rPr>
          <w:i/>
          <w:color w:val="000000" w:themeColor="text1"/>
        </w:rPr>
      </w:pPr>
      <w:r w:rsidRPr="00785B9E">
        <w:rPr>
          <w:i/>
          <w:color w:val="000000" w:themeColor="text1"/>
        </w:rPr>
        <w:t>Діаграма 2</w:t>
      </w:r>
      <w:r w:rsidR="00FF0427">
        <w:rPr>
          <w:i/>
          <w:color w:val="000000" w:themeColor="text1"/>
        </w:rPr>
        <w:t>4</w:t>
      </w:r>
    </w:p>
    <w:p w:rsidR="00785B9E" w:rsidRDefault="00084D13" w:rsidP="00785B9E">
      <w:pPr>
        <w:jc w:val="both"/>
        <w:rPr>
          <w:color w:val="000000" w:themeColor="text1"/>
        </w:rPr>
      </w:pPr>
      <w:r>
        <w:rPr>
          <w:noProof/>
          <w:color w:val="000000" w:themeColor="text1"/>
          <w:lang w:val="ru-RU" w:eastAsia="ru-RU"/>
        </w:rPr>
        <w:drawing>
          <wp:inline distT="0" distB="0" distL="0" distR="0">
            <wp:extent cx="6213764" cy="3616036"/>
            <wp:effectExtent l="0" t="0" r="0" b="381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35153B" w:rsidRDefault="0035153B" w:rsidP="00785B9E">
      <w:pPr>
        <w:jc w:val="both"/>
        <w:rPr>
          <w:color w:val="000000" w:themeColor="text1"/>
        </w:rPr>
      </w:pPr>
    </w:p>
    <w:p w:rsidR="0035153B" w:rsidRPr="00FF0427" w:rsidRDefault="0035153B" w:rsidP="0035153B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FF0427">
        <w:rPr>
          <w:color w:val="000000"/>
          <w:spacing w:val="-2"/>
          <w:sz w:val="28"/>
          <w:szCs w:val="28"/>
        </w:rPr>
        <w:t>На думку старшокласників, найбільший вплив на формування їхніх громадянських позицій має сім’я (39,3%), а також навчальний заклад (23,6</w:t>
      </w:r>
      <w:r w:rsidR="006A281F" w:rsidRPr="00FF0427">
        <w:rPr>
          <w:color w:val="000000"/>
          <w:spacing w:val="-2"/>
          <w:sz w:val="28"/>
          <w:szCs w:val="28"/>
        </w:rPr>
        <w:t xml:space="preserve">%), соціально-політична ситуація в країні (11,7%), засоби масової інформації (8,4%). </w:t>
      </w:r>
      <w:r w:rsidRPr="00FF0427">
        <w:rPr>
          <w:color w:val="000000"/>
          <w:spacing w:val="-2"/>
          <w:sz w:val="28"/>
          <w:szCs w:val="28"/>
        </w:rPr>
        <w:lastRenderedPageBreak/>
        <w:t>Найм</w:t>
      </w:r>
      <w:r w:rsidR="006A281F" w:rsidRPr="00FF0427">
        <w:rPr>
          <w:color w:val="000000"/>
          <w:spacing w:val="-2"/>
          <w:sz w:val="28"/>
          <w:szCs w:val="28"/>
        </w:rPr>
        <w:t>енша кількість респондентів (0,3</w:t>
      </w:r>
      <w:r w:rsidRPr="00FF0427">
        <w:rPr>
          <w:color w:val="000000"/>
          <w:spacing w:val="-2"/>
          <w:sz w:val="28"/>
          <w:szCs w:val="28"/>
        </w:rPr>
        <w:t xml:space="preserve">%) зазначили, що на формування їхніх громадянських позицій мають </w:t>
      </w:r>
      <w:r w:rsidR="006A281F" w:rsidRPr="00FF0427">
        <w:rPr>
          <w:color w:val="000000"/>
          <w:spacing w:val="-2"/>
          <w:sz w:val="28"/>
          <w:szCs w:val="28"/>
        </w:rPr>
        <w:t>вони самі та однокласники.</w:t>
      </w:r>
    </w:p>
    <w:p w:rsidR="00562AE7" w:rsidRDefault="0035153B" w:rsidP="00C42F0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0427">
        <w:rPr>
          <w:color w:val="000000" w:themeColor="text1"/>
          <w:sz w:val="28"/>
          <w:szCs w:val="28"/>
        </w:rPr>
        <w:t>На запитання</w:t>
      </w:r>
      <w:r w:rsidRPr="00FF0427">
        <w:rPr>
          <w:b/>
          <w:color w:val="000000" w:themeColor="text1"/>
          <w:sz w:val="28"/>
          <w:szCs w:val="28"/>
        </w:rPr>
        <w:t xml:space="preserve"> «Чи проводиться у </w:t>
      </w:r>
      <w:r w:rsidR="00C42F02">
        <w:rPr>
          <w:b/>
          <w:color w:val="000000" w:themeColor="text1"/>
          <w:sz w:val="28"/>
          <w:szCs w:val="28"/>
        </w:rPr>
        <w:t>В</w:t>
      </w:r>
      <w:r w:rsidRPr="00FF0427">
        <w:rPr>
          <w:b/>
          <w:color w:val="000000" w:themeColor="text1"/>
          <w:sz w:val="28"/>
          <w:szCs w:val="28"/>
        </w:rPr>
        <w:t xml:space="preserve">ашому навчальному закладі робота щодо патріотичного виховання?» </w:t>
      </w:r>
      <w:r w:rsidRPr="00FF0427">
        <w:rPr>
          <w:color w:val="000000" w:themeColor="text1"/>
          <w:sz w:val="28"/>
          <w:szCs w:val="28"/>
        </w:rPr>
        <w:t>відповіді респондентів розподілилися таким чином</w:t>
      </w:r>
      <w:r w:rsidR="00FF0427">
        <w:rPr>
          <w:color w:val="000000" w:themeColor="text1"/>
          <w:sz w:val="28"/>
          <w:szCs w:val="28"/>
        </w:rPr>
        <w:t xml:space="preserve"> (діаграма 25)</w:t>
      </w:r>
      <w:r w:rsidRPr="00FF0427">
        <w:rPr>
          <w:color w:val="000000" w:themeColor="text1"/>
          <w:sz w:val="28"/>
          <w:szCs w:val="28"/>
        </w:rPr>
        <w:t>:</w:t>
      </w:r>
    </w:p>
    <w:p w:rsidR="0035153B" w:rsidRPr="006A281F" w:rsidRDefault="00FF0427" w:rsidP="006A281F">
      <w:pPr>
        <w:jc w:val="right"/>
        <w:rPr>
          <w:i/>
          <w:color w:val="000000" w:themeColor="text1"/>
        </w:rPr>
      </w:pPr>
      <w:r>
        <w:rPr>
          <w:i/>
          <w:color w:val="000000" w:themeColor="text1"/>
        </w:rPr>
        <w:t>Діаграма 25</w:t>
      </w:r>
    </w:p>
    <w:p w:rsidR="0035153B" w:rsidRDefault="00334DF3" w:rsidP="00785B9E">
      <w:pPr>
        <w:jc w:val="both"/>
        <w:rPr>
          <w:color w:val="000000" w:themeColor="text1"/>
        </w:rPr>
      </w:pPr>
      <w:r>
        <w:rPr>
          <w:noProof/>
          <w:color w:val="000000" w:themeColor="text1"/>
          <w:lang w:val="ru-RU" w:eastAsia="ru-RU"/>
        </w:rPr>
        <w:drawing>
          <wp:inline distT="0" distB="0" distL="0" distR="0">
            <wp:extent cx="6182591" cy="3397828"/>
            <wp:effectExtent l="0" t="0" r="889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3A6993" w:rsidRDefault="002A4E3A" w:rsidP="003A699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011FA">
        <w:rPr>
          <w:color w:val="000000" w:themeColor="text1"/>
          <w:sz w:val="28"/>
          <w:szCs w:val="28"/>
        </w:rPr>
        <w:t>Згідно з результатами опитування учнів, робота щодо патріотичного виховання проводиться майж</w:t>
      </w:r>
      <w:r>
        <w:rPr>
          <w:color w:val="000000" w:themeColor="text1"/>
          <w:sz w:val="28"/>
          <w:szCs w:val="28"/>
        </w:rPr>
        <w:t>е у всіх навчальних закладах області (91,9%). Однак 5</w:t>
      </w:r>
      <w:r w:rsidRPr="002011FA">
        <w:rPr>
          <w:color w:val="000000" w:themeColor="text1"/>
          <w:sz w:val="28"/>
          <w:szCs w:val="28"/>
        </w:rPr>
        <w:t>% респондентів відповіли, що така робота в їхніх нав</w:t>
      </w:r>
      <w:r w:rsidR="007A6BBF">
        <w:rPr>
          <w:color w:val="000000" w:themeColor="text1"/>
          <w:sz w:val="28"/>
          <w:szCs w:val="28"/>
        </w:rPr>
        <w:t>чальних закладах не проводиться, 3% - вказали, що проводиться не в системі, інколи.</w:t>
      </w:r>
    </w:p>
    <w:p w:rsidR="003A6993" w:rsidRPr="00FF0427" w:rsidRDefault="002A4E3A" w:rsidP="003A699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F0427">
        <w:rPr>
          <w:color w:val="000000"/>
          <w:spacing w:val="-2"/>
          <w:sz w:val="28"/>
          <w:szCs w:val="28"/>
        </w:rPr>
        <w:t>Якщо учні відповіли, що в їхніх навчальних закладах проводиться</w:t>
      </w:r>
      <w:r w:rsidRPr="00FF0427">
        <w:rPr>
          <w:b/>
          <w:color w:val="000000"/>
          <w:spacing w:val="-2"/>
          <w:sz w:val="28"/>
          <w:szCs w:val="28"/>
        </w:rPr>
        <w:t xml:space="preserve"> робота</w:t>
      </w:r>
      <w:r w:rsidRPr="00FF0427">
        <w:rPr>
          <w:b/>
          <w:color w:val="000000" w:themeColor="text1"/>
          <w:sz w:val="28"/>
          <w:szCs w:val="28"/>
        </w:rPr>
        <w:t xml:space="preserve"> з патріотичного виховання,</w:t>
      </w:r>
      <w:r w:rsidRPr="00FF0427">
        <w:rPr>
          <w:color w:val="000000" w:themeColor="text1"/>
          <w:sz w:val="28"/>
          <w:szCs w:val="28"/>
        </w:rPr>
        <w:t xml:space="preserve"> тоді їм пропонувалося вказати, </w:t>
      </w:r>
      <w:r w:rsidRPr="00FF0427">
        <w:rPr>
          <w:b/>
          <w:color w:val="000000" w:themeColor="text1"/>
          <w:sz w:val="28"/>
          <w:szCs w:val="28"/>
        </w:rPr>
        <w:t xml:space="preserve">яким чином вона здійснюється. </w:t>
      </w:r>
      <w:r w:rsidRPr="00FF0427">
        <w:rPr>
          <w:color w:val="000000" w:themeColor="text1"/>
          <w:sz w:val="28"/>
          <w:szCs w:val="28"/>
        </w:rPr>
        <w:t xml:space="preserve">Отримано </w:t>
      </w:r>
      <w:r w:rsidR="00E978C3" w:rsidRPr="00FF0427">
        <w:rPr>
          <w:sz w:val="28"/>
          <w:szCs w:val="28"/>
        </w:rPr>
        <w:t>3 238</w:t>
      </w:r>
      <w:r w:rsidR="00E978C3" w:rsidRPr="00FF0427">
        <w:rPr>
          <w:color w:val="000000" w:themeColor="text1"/>
          <w:sz w:val="28"/>
          <w:szCs w:val="28"/>
        </w:rPr>
        <w:t xml:space="preserve"> відповідей від учнів міських навчальних закладів та </w:t>
      </w:r>
      <w:r w:rsidR="00705AC4" w:rsidRPr="00FF0427">
        <w:rPr>
          <w:sz w:val="28"/>
          <w:szCs w:val="28"/>
        </w:rPr>
        <w:t xml:space="preserve">1 229 </w:t>
      </w:r>
      <w:r w:rsidR="00E978C3" w:rsidRPr="00FF0427">
        <w:rPr>
          <w:color w:val="000000" w:themeColor="text1"/>
          <w:sz w:val="28"/>
          <w:szCs w:val="28"/>
        </w:rPr>
        <w:t>відповідей від учнів сільських закладів освіти.</w:t>
      </w:r>
    </w:p>
    <w:p w:rsidR="00D54BCA" w:rsidRDefault="007A6BBF" w:rsidP="003A699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Як правило, десятикласники вказували, що така робота здійснюється через проведення виховних та класних годин, годин спілкування, уроків</w:t>
      </w:r>
      <w:r w:rsidR="00D54BCA">
        <w:rPr>
          <w:color w:val="000000" w:themeColor="text1"/>
          <w:sz w:val="28"/>
          <w:szCs w:val="28"/>
        </w:rPr>
        <w:t>, зокрема Захисту Вітчизни</w:t>
      </w:r>
      <w:r w:rsidR="00E8610B">
        <w:rPr>
          <w:color w:val="000000" w:themeColor="text1"/>
          <w:sz w:val="28"/>
          <w:szCs w:val="28"/>
        </w:rPr>
        <w:t>, історії, української мови і літератури</w:t>
      </w:r>
      <w:r>
        <w:rPr>
          <w:color w:val="000000" w:themeColor="text1"/>
          <w:sz w:val="28"/>
          <w:szCs w:val="28"/>
        </w:rPr>
        <w:t>,</w:t>
      </w:r>
      <w:r w:rsidR="00E8610B">
        <w:rPr>
          <w:color w:val="000000" w:themeColor="text1"/>
          <w:sz w:val="28"/>
          <w:szCs w:val="28"/>
        </w:rPr>
        <w:t xml:space="preserve"> бібліотечних уроків, уроків мужності;</w:t>
      </w:r>
      <w:r>
        <w:rPr>
          <w:color w:val="000000" w:themeColor="text1"/>
          <w:sz w:val="28"/>
          <w:szCs w:val="28"/>
        </w:rPr>
        <w:t xml:space="preserve"> лінійок, круглих</w:t>
      </w:r>
      <w:r w:rsidR="00D54BCA">
        <w:rPr>
          <w:color w:val="000000" w:themeColor="text1"/>
          <w:sz w:val="28"/>
          <w:szCs w:val="28"/>
        </w:rPr>
        <w:t xml:space="preserve"> столів, свят, дебатів, ярмарок</w:t>
      </w:r>
      <w:r>
        <w:rPr>
          <w:color w:val="000000" w:themeColor="text1"/>
          <w:sz w:val="28"/>
          <w:szCs w:val="28"/>
        </w:rPr>
        <w:t>, зустрічей із військовими</w:t>
      </w:r>
      <w:r w:rsidR="00D54BCA">
        <w:rPr>
          <w:color w:val="000000" w:themeColor="text1"/>
          <w:sz w:val="28"/>
          <w:szCs w:val="28"/>
        </w:rPr>
        <w:t xml:space="preserve"> та ветеранами АТО</w:t>
      </w:r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флеш-мобів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 w:rsidR="00E8610B">
        <w:rPr>
          <w:color w:val="000000" w:themeColor="text1"/>
          <w:sz w:val="28"/>
          <w:szCs w:val="28"/>
        </w:rPr>
        <w:t xml:space="preserve">мітингів, </w:t>
      </w:r>
      <w:r>
        <w:rPr>
          <w:color w:val="000000" w:themeColor="text1"/>
          <w:sz w:val="28"/>
          <w:szCs w:val="28"/>
        </w:rPr>
        <w:t>фестивалів</w:t>
      </w:r>
      <w:r w:rsidR="00D54BCA">
        <w:rPr>
          <w:color w:val="000000" w:themeColor="text1"/>
          <w:sz w:val="28"/>
          <w:szCs w:val="28"/>
        </w:rPr>
        <w:t>, екскурсій</w:t>
      </w:r>
      <w:r>
        <w:rPr>
          <w:color w:val="000000" w:themeColor="text1"/>
          <w:sz w:val="28"/>
          <w:szCs w:val="28"/>
        </w:rPr>
        <w:t xml:space="preserve"> національно-патріотичного спрямування, </w:t>
      </w:r>
      <w:r w:rsidR="00D54BCA">
        <w:rPr>
          <w:color w:val="000000" w:themeColor="text1"/>
          <w:sz w:val="28"/>
          <w:szCs w:val="28"/>
        </w:rPr>
        <w:t>діяльність національно-патріотичних штабів, волонтерську та благодійницьку діяльність, відзначення пам’ятних дат, участь у грі «Джура» та «Сокіл»,</w:t>
      </w:r>
      <w:r w:rsidR="00E8610B">
        <w:rPr>
          <w:color w:val="000000" w:themeColor="text1"/>
          <w:sz w:val="28"/>
          <w:szCs w:val="28"/>
        </w:rPr>
        <w:t xml:space="preserve"> спортивно-військових змаганнях,</w:t>
      </w:r>
      <w:r w:rsidR="00D54BCA">
        <w:rPr>
          <w:color w:val="000000" w:themeColor="text1"/>
          <w:sz w:val="28"/>
          <w:szCs w:val="28"/>
        </w:rPr>
        <w:t xml:space="preserve"> гурткову роботу</w:t>
      </w:r>
      <w:r w:rsidR="00E8610B">
        <w:rPr>
          <w:color w:val="000000" w:themeColor="text1"/>
          <w:sz w:val="28"/>
          <w:szCs w:val="28"/>
        </w:rPr>
        <w:t>, відвідування музеїв, перегляд фільмів на патріотичну тематику тощо.</w:t>
      </w:r>
    </w:p>
    <w:p w:rsidR="00E8610B" w:rsidRPr="00E8610B" w:rsidRDefault="00E8610B" w:rsidP="00E8610B">
      <w:pPr>
        <w:spacing w:line="263" w:lineRule="atLeast"/>
        <w:ind w:firstLine="708"/>
        <w:jc w:val="both"/>
        <w:rPr>
          <w:color w:val="000000"/>
          <w:sz w:val="28"/>
          <w:szCs w:val="28"/>
        </w:rPr>
      </w:pPr>
      <w:r w:rsidRPr="00E8610B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учнів міських </w:t>
      </w:r>
      <w:r w:rsidR="00705AC4">
        <w:rPr>
          <w:color w:val="000000"/>
          <w:sz w:val="28"/>
          <w:szCs w:val="28"/>
        </w:rPr>
        <w:t xml:space="preserve">та 6 учнів сільських </w:t>
      </w:r>
      <w:r>
        <w:rPr>
          <w:color w:val="000000"/>
          <w:sz w:val="28"/>
          <w:szCs w:val="28"/>
        </w:rPr>
        <w:t>шкіл</w:t>
      </w:r>
      <w:r w:rsidR="00705AC4">
        <w:rPr>
          <w:color w:val="000000"/>
          <w:sz w:val="28"/>
          <w:szCs w:val="28"/>
        </w:rPr>
        <w:t>, що становить 0,4% по області,</w:t>
      </w:r>
      <w:r>
        <w:rPr>
          <w:color w:val="000000"/>
          <w:sz w:val="28"/>
          <w:szCs w:val="28"/>
        </w:rPr>
        <w:t xml:space="preserve"> відповіли, що робота з досліджуваного питання не проводиться, ще 10 осіб</w:t>
      </w:r>
      <w:r w:rsidR="00705AC4">
        <w:rPr>
          <w:color w:val="000000"/>
          <w:sz w:val="28"/>
          <w:szCs w:val="28"/>
        </w:rPr>
        <w:t xml:space="preserve"> (0,2%)</w:t>
      </w:r>
      <w:r>
        <w:rPr>
          <w:color w:val="000000"/>
          <w:sz w:val="28"/>
          <w:szCs w:val="28"/>
        </w:rPr>
        <w:t xml:space="preserve"> вказали, що вони не знають про проведення у їх навчальному закладі такої роботи.</w:t>
      </w:r>
    </w:p>
    <w:p w:rsidR="00FF0427" w:rsidRPr="00C42F02" w:rsidRDefault="00705AC4" w:rsidP="00C42F0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81DA2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за</w:t>
      </w:r>
      <w:r w:rsidRPr="00E81DA2">
        <w:rPr>
          <w:color w:val="000000" w:themeColor="text1"/>
          <w:sz w:val="28"/>
          <w:szCs w:val="28"/>
        </w:rPr>
        <w:t>питання</w:t>
      </w:r>
      <w:r>
        <w:rPr>
          <w:b/>
          <w:color w:val="000000" w:themeColor="text1"/>
          <w:sz w:val="28"/>
          <w:szCs w:val="28"/>
        </w:rPr>
        <w:t xml:space="preserve"> «Як ставляться В</w:t>
      </w:r>
      <w:r w:rsidRPr="00EC05A6">
        <w:rPr>
          <w:b/>
          <w:color w:val="000000" w:themeColor="text1"/>
          <w:sz w:val="28"/>
          <w:szCs w:val="28"/>
        </w:rPr>
        <w:t>аші батьки до проведення заход</w:t>
      </w:r>
      <w:r>
        <w:rPr>
          <w:b/>
          <w:color w:val="000000" w:themeColor="text1"/>
          <w:sz w:val="28"/>
          <w:szCs w:val="28"/>
        </w:rPr>
        <w:t>ів патріотичного спрямування у В</w:t>
      </w:r>
      <w:r w:rsidRPr="00EC05A6">
        <w:rPr>
          <w:b/>
          <w:color w:val="000000" w:themeColor="text1"/>
          <w:sz w:val="28"/>
          <w:szCs w:val="28"/>
        </w:rPr>
        <w:t>ашому навчальному закладі?</w:t>
      </w:r>
      <w:r>
        <w:rPr>
          <w:b/>
          <w:color w:val="000000" w:themeColor="text1"/>
          <w:sz w:val="28"/>
          <w:szCs w:val="28"/>
        </w:rPr>
        <w:t xml:space="preserve">» </w:t>
      </w:r>
      <w:r w:rsidRPr="00E81DA2">
        <w:rPr>
          <w:color w:val="000000" w:themeColor="text1"/>
          <w:sz w:val="28"/>
          <w:szCs w:val="28"/>
        </w:rPr>
        <w:t>відповіді респондентів розподілилися таким чином</w:t>
      </w:r>
      <w:r w:rsidR="00FF0427">
        <w:rPr>
          <w:color w:val="000000" w:themeColor="text1"/>
          <w:sz w:val="28"/>
          <w:szCs w:val="28"/>
        </w:rPr>
        <w:t xml:space="preserve"> (діаграма 26</w:t>
      </w:r>
      <w:r>
        <w:rPr>
          <w:color w:val="000000" w:themeColor="text1"/>
          <w:sz w:val="28"/>
          <w:szCs w:val="28"/>
        </w:rPr>
        <w:t>)</w:t>
      </w:r>
      <w:r w:rsidRPr="00E81DA2">
        <w:rPr>
          <w:color w:val="000000" w:themeColor="text1"/>
          <w:sz w:val="28"/>
          <w:szCs w:val="28"/>
        </w:rPr>
        <w:t>:</w:t>
      </w:r>
    </w:p>
    <w:p w:rsidR="002A4E3A" w:rsidRDefault="00FF0427" w:rsidP="00705AC4">
      <w:pPr>
        <w:jc w:val="right"/>
        <w:rPr>
          <w:i/>
          <w:color w:val="000000" w:themeColor="text1"/>
        </w:rPr>
      </w:pPr>
      <w:r>
        <w:rPr>
          <w:i/>
          <w:color w:val="000000" w:themeColor="text1"/>
        </w:rPr>
        <w:t>Діаграма 26</w:t>
      </w:r>
    </w:p>
    <w:p w:rsidR="00C20305" w:rsidRDefault="00C20305" w:rsidP="00705AC4">
      <w:pPr>
        <w:jc w:val="both"/>
        <w:rPr>
          <w:color w:val="000000" w:themeColor="text1"/>
        </w:rPr>
      </w:pPr>
      <w:r>
        <w:rPr>
          <w:noProof/>
          <w:color w:val="000000" w:themeColor="text1"/>
          <w:lang w:val="ru-RU" w:eastAsia="ru-RU"/>
        </w:rPr>
        <w:lastRenderedPageBreak/>
        <w:drawing>
          <wp:inline distT="0" distB="0" distL="0" distR="0">
            <wp:extent cx="6161809" cy="3356264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FF0427" w:rsidRDefault="00F04498" w:rsidP="00FF0427">
      <w:pPr>
        <w:shd w:val="clear" w:color="auto" w:fill="FFFFFF"/>
        <w:spacing w:after="240"/>
        <w:ind w:firstLine="709"/>
        <w:jc w:val="both"/>
        <w:rPr>
          <w:color w:val="000000" w:themeColor="text1"/>
          <w:sz w:val="28"/>
          <w:szCs w:val="28"/>
        </w:rPr>
      </w:pPr>
      <w:r w:rsidRPr="00814EA5">
        <w:rPr>
          <w:sz w:val="28"/>
          <w:szCs w:val="28"/>
        </w:rPr>
        <w:t>Відповіді учнів свідчать, що більшість батьків</w:t>
      </w:r>
      <w:r>
        <w:rPr>
          <w:sz w:val="28"/>
          <w:szCs w:val="28"/>
        </w:rPr>
        <w:t>,</w:t>
      </w:r>
      <w:r w:rsidRPr="00814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 у містах, так і в селах, </w:t>
      </w:r>
      <w:r w:rsidRPr="00814EA5">
        <w:rPr>
          <w:sz w:val="28"/>
          <w:szCs w:val="28"/>
        </w:rPr>
        <w:t>позитивно сприймають</w:t>
      </w:r>
      <w:r w:rsidRPr="00814EA5">
        <w:rPr>
          <w:color w:val="000000" w:themeColor="text1"/>
          <w:sz w:val="28"/>
          <w:szCs w:val="28"/>
        </w:rPr>
        <w:t xml:space="preserve"> виховну роботу </w:t>
      </w:r>
      <w:r>
        <w:rPr>
          <w:color w:val="000000" w:themeColor="text1"/>
          <w:sz w:val="28"/>
          <w:szCs w:val="28"/>
        </w:rPr>
        <w:t xml:space="preserve">з </w:t>
      </w:r>
      <w:r w:rsidRPr="00814EA5">
        <w:rPr>
          <w:color w:val="000000" w:themeColor="text1"/>
          <w:sz w:val="28"/>
          <w:szCs w:val="28"/>
        </w:rPr>
        <w:t xml:space="preserve">патріотичного спрямування, яка проводиться </w:t>
      </w:r>
      <w:r>
        <w:rPr>
          <w:color w:val="000000" w:themeColor="text1"/>
          <w:sz w:val="28"/>
          <w:szCs w:val="28"/>
        </w:rPr>
        <w:t>в навчальних закладах</w:t>
      </w:r>
      <w:r w:rsidRPr="00814EA5">
        <w:rPr>
          <w:color w:val="000000" w:themeColor="text1"/>
          <w:sz w:val="28"/>
          <w:szCs w:val="28"/>
        </w:rPr>
        <w:t xml:space="preserve">, </w:t>
      </w:r>
      <w:r w:rsidRPr="00814EA5">
        <w:rPr>
          <w:sz w:val="28"/>
          <w:szCs w:val="28"/>
        </w:rPr>
        <w:t xml:space="preserve">схвалюють та підтримують </w:t>
      </w:r>
      <w:r>
        <w:rPr>
          <w:sz w:val="28"/>
          <w:szCs w:val="28"/>
        </w:rPr>
        <w:t>її</w:t>
      </w:r>
      <w:r w:rsidRPr="00814EA5">
        <w:rPr>
          <w:sz w:val="28"/>
          <w:szCs w:val="28"/>
        </w:rPr>
        <w:t>.</w:t>
      </w:r>
      <w:r>
        <w:rPr>
          <w:sz w:val="28"/>
          <w:szCs w:val="28"/>
        </w:rPr>
        <w:t xml:space="preserve"> 1%</w:t>
      </w:r>
      <w:r w:rsidRPr="00814EA5">
        <w:rPr>
          <w:sz w:val="28"/>
          <w:szCs w:val="28"/>
        </w:rPr>
        <w:t xml:space="preserve"> батьків</w:t>
      </w:r>
      <w:r w:rsidRPr="00814EA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із сільських районів та 3,1% - із міст </w:t>
      </w:r>
      <w:r w:rsidRPr="00814EA5">
        <w:rPr>
          <w:color w:val="000000" w:themeColor="text1"/>
          <w:sz w:val="28"/>
          <w:szCs w:val="28"/>
        </w:rPr>
        <w:t>вважають, що патріотичним вихо</w:t>
      </w:r>
      <w:r>
        <w:rPr>
          <w:color w:val="000000" w:themeColor="text1"/>
          <w:sz w:val="28"/>
          <w:szCs w:val="28"/>
        </w:rPr>
        <w:t xml:space="preserve">ванням має займатися лише сім’я. </w:t>
      </w:r>
      <w:r w:rsidR="00FF0427">
        <w:rPr>
          <w:color w:val="000000" w:themeColor="text1"/>
          <w:sz w:val="28"/>
          <w:szCs w:val="28"/>
        </w:rPr>
        <w:t xml:space="preserve">Однак, </w:t>
      </w:r>
      <w:r>
        <w:rPr>
          <w:color w:val="000000" w:themeColor="text1"/>
          <w:sz w:val="28"/>
          <w:szCs w:val="28"/>
        </w:rPr>
        <w:t>20,2%</w:t>
      </w:r>
      <w:r w:rsidRPr="00814EA5">
        <w:rPr>
          <w:color w:val="000000" w:themeColor="text1"/>
          <w:sz w:val="28"/>
          <w:szCs w:val="28"/>
        </w:rPr>
        <w:t xml:space="preserve">% батьків </w:t>
      </w:r>
      <w:r>
        <w:rPr>
          <w:color w:val="000000" w:themeColor="text1"/>
          <w:sz w:val="28"/>
          <w:szCs w:val="28"/>
        </w:rPr>
        <w:t>міських школярів та 9,5% - сільських школярів не виявляють цікавості до даного питання.</w:t>
      </w:r>
    </w:p>
    <w:p w:rsidR="00241247" w:rsidRDefault="00F04498" w:rsidP="00FF0427">
      <w:pPr>
        <w:shd w:val="clear" w:color="auto" w:fill="FFFFFF"/>
        <w:spacing w:after="240"/>
        <w:ind w:firstLine="709"/>
        <w:jc w:val="both"/>
        <w:rPr>
          <w:color w:val="000000" w:themeColor="text1"/>
          <w:sz w:val="28"/>
          <w:szCs w:val="28"/>
        </w:rPr>
      </w:pPr>
      <w:r w:rsidRPr="00241247">
        <w:rPr>
          <w:color w:val="000000" w:themeColor="text1"/>
          <w:sz w:val="28"/>
          <w:szCs w:val="28"/>
        </w:rPr>
        <w:t>Десятикласникам пропонувалося</w:t>
      </w:r>
      <w:r w:rsidRPr="00241247">
        <w:rPr>
          <w:b/>
          <w:color w:val="000000" w:themeColor="text1"/>
          <w:sz w:val="28"/>
          <w:szCs w:val="28"/>
        </w:rPr>
        <w:t xml:space="preserve"> назвати заходи патріотичного характеру, які проводилися у їхньому навчальному закладі протягом 2017 </w:t>
      </w:r>
      <w:r w:rsidR="00C42F02">
        <w:rPr>
          <w:b/>
          <w:color w:val="000000" w:themeColor="text1"/>
          <w:sz w:val="28"/>
          <w:szCs w:val="28"/>
        </w:rPr>
        <w:t>року та найбільше сподобалися</w:t>
      </w:r>
      <w:r w:rsidRPr="00241247">
        <w:rPr>
          <w:b/>
          <w:color w:val="000000" w:themeColor="text1"/>
          <w:sz w:val="28"/>
          <w:szCs w:val="28"/>
        </w:rPr>
        <w:t xml:space="preserve"> </w:t>
      </w:r>
      <w:r w:rsidRPr="00241247">
        <w:rPr>
          <w:color w:val="000000" w:themeColor="text1"/>
          <w:sz w:val="28"/>
          <w:szCs w:val="28"/>
        </w:rPr>
        <w:t>(не більше 3-х).</w:t>
      </w:r>
    </w:p>
    <w:p w:rsidR="00241247" w:rsidRPr="00241247" w:rsidRDefault="0048751F" w:rsidP="0024124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Найчастіше учні</w:t>
      </w:r>
      <w:r w:rsidR="00F04498" w:rsidRPr="00241247">
        <w:rPr>
          <w:color w:val="000000" w:themeColor="text1"/>
          <w:sz w:val="28"/>
          <w:szCs w:val="28"/>
        </w:rPr>
        <w:t xml:space="preserve"> </w:t>
      </w:r>
      <w:r w:rsidR="00297D4C" w:rsidRPr="00241247"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>гадували</w:t>
      </w:r>
      <w:r w:rsidR="00F04498" w:rsidRPr="00241247">
        <w:rPr>
          <w:color w:val="000000" w:themeColor="text1"/>
          <w:sz w:val="28"/>
          <w:szCs w:val="28"/>
        </w:rPr>
        <w:t xml:space="preserve"> такі заходи:</w:t>
      </w:r>
      <w:r w:rsidR="00F1704C" w:rsidRPr="00241247">
        <w:rPr>
          <w:color w:val="000000" w:themeColor="text1"/>
          <w:sz w:val="28"/>
          <w:szCs w:val="28"/>
        </w:rPr>
        <w:t xml:space="preserve"> День козацтва, ігри «Джура», «Сокіл», День захисника України, День європей</w:t>
      </w:r>
      <w:r>
        <w:rPr>
          <w:color w:val="000000" w:themeColor="text1"/>
          <w:sz w:val="28"/>
          <w:szCs w:val="28"/>
        </w:rPr>
        <w:t>ських мов, Олімпійський урок щодо досягнень</w:t>
      </w:r>
      <w:r w:rsidR="00F1704C" w:rsidRPr="00241247">
        <w:rPr>
          <w:color w:val="000000" w:themeColor="text1"/>
          <w:sz w:val="28"/>
          <w:szCs w:val="28"/>
        </w:rPr>
        <w:t xml:space="preserve"> українських спортсменів, екскурсії до </w:t>
      </w:r>
      <w:proofErr w:type="spellStart"/>
      <w:r w:rsidR="00F1704C" w:rsidRPr="00241247">
        <w:rPr>
          <w:color w:val="000000" w:themeColor="text1"/>
          <w:sz w:val="28"/>
          <w:szCs w:val="28"/>
        </w:rPr>
        <w:t>історико-краєзн</w:t>
      </w:r>
      <w:r>
        <w:rPr>
          <w:color w:val="000000" w:themeColor="text1"/>
          <w:sz w:val="28"/>
          <w:szCs w:val="28"/>
        </w:rPr>
        <w:t>авчих</w:t>
      </w:r>
      <w:proofErr w:type="spellEnd"/>
      <w:r>
        <w:rPr>
          <w:color w:val="000000" w:themeColor="text1"/>
          <w:sz w:val="28"/>
          <w:szCs w:val="28"/>
        </w:rPr>
        <w:t xml:space="preserve"> музеїв, </w:t>
      </w:r>
      <w:proofErr w:type="spellStart"/>
      <w:r>
        <w:rPr>
          <w:color w:val="000000" w:themeColor="text1"/>
          <w:sz w:val="28"/>
          <w:szCs w:val="28"/>
        </w:rPr>
        <w:t>музеїв</w:t>
      </w:r>
      <w:proofErr w:type="spellEnd"/>
      <w:r>
        <w:rPr>
          <w:color w:val="000000" w:themeColor="text1"/>
          <w:sz w:val="28"/>
          <w:szCs w:val="28"/>
        </w:rPr>
        <w:t xml:space="preserve"> АТО,</w:t>
      </w:r>
      <w:r w:rsidRPr="0048751F">
        <w:rPr>
          <w:color w:val="000000"/>
          <w:sz w:val="28"/>
          <w:szCs w:val="28"/>
        </w:rPr>
        <w:t xml:space="preserve"> </w:t>
      </w:r>
      <w:r w:rsidRPr="00241247">
        <w:rPr>
          <w:color w:val="000000"/>
          <w:sz w:val="28"/>
          <w:szCs w:val="28"/>
        </w:rPr>
        <w:t>військових частин,</w:t>
      </w:r>
      <w:r>
        <w:rPr>
          <w:color w:val="000000"/>
          <w:sz w:val="28"/>
          <w:szCs w:val="28"/>
        </w:rPr>
        <w:t xml:space="preserve"> </w:t>
      </w:r>
      <w:r w:rsidRPr="00241247">
        <w:rPr>
          <w:color w:val="000000"/>
          <w:sz w:val="28"/>
          <w:szCs w:val="28"/>
        </w:rPr>
        <w:t>козацькими стежинами</w:t>
      </w:r>
      <w:r>
        <w:rPr>
          <w:color w:val="000000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круглі сто</w:t>
      </w:r>
      <w:r w:rsidR="00F1704C" w:rsidRPr="00241247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и</w:t>
      </w:r>
      <w:r w:rsidR="00F1704C" w:rsidRPr="00241247">
        <w:rPr>
          <w:color w:val="000000" w:themeColor="text1"/>
          <w:sz w:val="28"/>
          <w:szCs w:val="28"/>
        </w:rPr>
        <w:t xml:space="preserve"> з воїнами АТО, зустрічі з волонтерами, святкові концерти,</w:t>
      </w:r>
      <w:r w:rsidRPr="00241247">
        <w:rPr>
          <w:color w:val="000000"/>
          <w:sz w:val="28"/>
          <w:szCs w:val="28"/>
        </w:rPr>
        <w:t xml:space="preserve"> свято «</w:t>
      </w:r>
      <w:proofErr w:type="spellStart"/>
      <w:r w:rsidRPr="00241247">
        <w:rPr>
          <w:color w:val="000000"/>
          <w:sz w:val="28"/>
          <w:szCs w:val="28"/>
        </w:rPr>
        <w:t>Суперкозак</w:t>
      </w:r>
      <w:proofErr w:type="spellEnd"/>
      <w:r w:rsidRPr="0024124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F1704C" w:rsidRPr="00241247">
        <w:rPr>
          <w:color w:val="000000" w:themeColor="text1"/>
          <w:sz w:val="28"/>
          <w:szCs w:val="28"/>
        </w:rPr>
        <w:t>День вишиванки, акції «Квітка п</w:t>
      </w:r>
      <w:r>
        <w:rPr>
          <w:color w:val="000000" w:themeColor="text1"/>
          <w:sz w:val="28"/>
          <w:szCs w:val="28"/>
        </w:rPr>
        <w:t xml:space="preserve">ам’яті», «Голуб миру», </w:t>
      </w:r>
      <w:r w:rsidR="00F1704C" w:rsidRPr="00241247">
        <w:rPr>
          <w:color w:val="000000" w:themeColor="text1"/>
          <w:sz w:val="28"/>
          <w:szCs w:val="28"/>
        </w:rPr>
        <w:t>«Повертайся живим»</w:t>
      </w:r>
      <w:r>
        <w:rPr>
          <w:color w:val="000000" w:themeColor="text1"/>
          <w:sz w:val="28"/>
          <w:szCs w:val="28"/>
        </w:rPr>
        <w:t>,</w:t>
      </w:r>
      <w:r w:rsidRPr="00241247">
        <w:rPr>
          <w:color w:val="000000"/>
          <w:sz w:val="28"/>
          <w:szCs w:val="28"/>
        </w:rPr>
        <w:t xml:space="preserve"> «Гарбузова каша для воїнів АТО»,</w:t>
      </w:r>
      <w:r>
        <w:rPr>
          <w:color w:val="000000" w:themeColor="text1"/>
          <w:sz w:val="28"/>
          <w:szCs w:val="28"/>
        </w:rPr>
        <w:t xml:space="preserve"> </w:t>
      </w:r>
      <w:r w:rsidRPr="00241247">
        <w:rPr>
          <w:color w:val="000000"/>
          <w:sz w:val="28"/>
          <w:szCs w:val="28"/>
        </w:rPr>
        <w:t>волонтерські акції</w:t>
      </w:r>
      <w:r w:rsidR="00F1704C" w:rsidRPr="00241247">
        <w:rPr>
          <w:color w:val="000000" w:themeColor="text1"/>
          <w:sz w:val="28"/>
          <w:szCs w:val="28"/>
        </w:rPr>
        <w:t xml:space="preserve">, </w:t>
      </w:r>
      <w:r w:rsidR="008809C0" w:rsidRPr="00241247">
        <w:rPr>
          <w:color w:val="000000"/>
          <w:sz w:val="28"/>
          <w:szCs w:val="28"/>
        </w:rPr>
        <w:t xml:space="preserve">козацькі розваги, </w:t>
      </w:r>
      <w:r>
        <w:rPr>
          <w:color w:val="000000"/>
          <w:sz w:val="28"/>
          <w:szCs w:val="28"/>
        </w:rPr>
        <w:t>ігри патріотів</w:t>
      </w:r>
      <w:r w:rsidR="008809C0" w:rsidRPr="00241247">
        <w:rPr>
          <w:color w:val="000000"/>
          <w:sz w:val="28"/>
          <w:szCs w:val="28"/>
        </w:rPr>
        <w:t xml:space="preserve">, тиждень української мови, День народження Тараса Шевченка, класна година </w:t>
      </w:r>
      <w:r>
        <w:rPr>
          <w:color w:val="000000"/>
          <w:sz w:val="28"/>
          <w:szCs w:val="28"/>
        </w:rPr>
        <w:t xml:space="preserve">присвячена Тарасовим читанням, </w:t>
      </w:r>
      <w:r w:rsidR="008809C0" w:rsidRPr="00241247">
        <w:rPr>
          <w:color w:val="000000"/>
          <w:sz w:val="28"/>
          <w:szCs w:val="28"/>
        </w:rPr>
        <w:t>виступ</w:t>
      </w:r>
      <w:r>
        <w:rPr>
          <w:color w:val="000000"/>
          <w:sz w:val="28"/>
          <w:szCs w:val="28"/>
        </w:rPr>
        <w:t>и</w:t>
      </w:r>
      <w:r w:rsidR="008809C0" w:rsidRPr="00241247">
        <w:rPr>
          <w:color w:val="000000"/>
          <w:sz w:val="28"/>
          <w:szCs w:val="28"/>
        </w:rPr>
        <w:t xml:space="preserve"> до свята Покрови, перегляд</w:t>
      </w:r>
      <w:r>
        <w:rPr>
          <w:color w:val="000000"/>
          <w:sz w:val="28"/>
          <w:szCs w:val="28"/>
        </w:rPr>
        <w:t>и</w:t>
      </w:r>
      <w:r w:rsidR="008809C0" w:rsidRPr="00241247">
        <w:rPr>
          <w:color w:val="000000"/>
          <w:sz w:val="28"/>
          <w:szCs w:val="28"/>
        </w:rPr>
        <w:t xml:space="preserve"> фільму «Червоний», конкурс</w:t>
      </w:r>
      <w:r>
        <w:rPr>
          <w:color w:val="000000"/>
          <w:sz w:val="28"/>
          <w:szCs w:val="28"/>
        </w:rPr>
        <w:t>и</w:t>
      </w:r>
      <w:r w:rsidR="008809C0" w:rsidRPr="002412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вишиванок,</w:t>
      </w:r>
      <w:r w:rsidR="00297D4C" w:rsidRPr="00241247">
        <w:rPr>
          <w:color w:val="000000"/>
          <w:sz w:val="28"/>
          <w:szCs w:val="28"/>
        </w:rPr>
        <w:t xml:space="preserve"> сучасної української пісні,</w:t>
      </w:r>
      <w:r w:rsidRPr="004875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 «Я люблю Україну»,</w:t>
      </w:r>
      <w:r w:rsidR="00297D4C" w:rsidRPr="002412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 військової пісні, </w:t>
      </w:r>
      <w:r w:rsidR="00297D4C" w:rsidRPr="00241247">
        <w:rPr>
          <w:color w:val="000000"/>
          <w:sz w:val="28"/>
          <w:szCs w:val="28"/>
        </w:rPr>
        <w:t>написання листів воїнам АТО</w:t>
      </w:r>
      <w:r w:rsidR="00241247" w:rsidRPr="00241247">
        <w:rPr>
          <w:color w:val="000000"/>
          <w:sz w:val="28"/>
          <w:szCs w:val="28"/>
        </w:rPr>
        <w:t>, урок «</w:t>
      </w:r>
      <w:r>
        <w:rPr>
          <w:color w:val="000000"/>
          <w:sz w:val="28"/>
          <w:szCs w:val="28"/>
        </w:rPr>
        <w:t xml:space="preserve">Україна - європейська держава» </w:t>
      </w:r>
      <w:r w:rsidR="00241247" w:rsidRPr="00241247">
        <w:rPr>
          <w:color w:val="000000"/>
          <w:sz w:val="28"/>
          <w:szCs w:val="28"/>
        </w:rPr>
        <w:t>тощо.</w:t>
      </w:r>
    </w:p>
    <w:p w:rsidR="00620D94" w:rsidRPr="00C42F02" w:rsidRDefault="008809C0" w:rsidP="00C42F02">
      <w:pPr>
        <w:spacing w:line="26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2,2% опитаних учнів із міських шкіл</w:t>
      </w:r>
      <w:r w:rsidR="00297D4C">
        <w:rPr>
          <w:color w:val="000000"/>
          <w:sz w:val="28"/>
          <w:szCs w:val="28"/>
        </w:rPr>
        <w:t xml:space="preserve"> та 1% </w:t>
      </w:r>
      <w:r w:rsidR="0048751F">
        <w:rPr>
          <w:color w:val="000000"/>
          <w:sz w:val="28"/>
          <w:szCs w:val="28"/>
        </w:rPr>
        <w:t xml:space="preserve">школярів </w:t>
      </w:r>
      <w:r w:rsidR="00297D4C">
        <w:rPr>
          <w:color w:val="000000"/>
          <w:sz w:val="28"/>
          <w:szCs w:val="28"/>
        </w:rPr>
        <w:t xml:space="preserve">із сільських навчальних закладів </w:t>
      </w:r>
      <w:r>
        <w:rPr>
          <w:color w:val="000000"/>
          <w:sz w:val="28"/>
          <w:szCs w:val="28"/>
        </w:rPr>
        <w:t xml:space="preserve">відповіли не дане запитання </w:t>
      </w:r>
      <w:r w:rsidR="00297D4C">
        <w:rPr>
          <w:color w:val="000000"/>
          <w:sz w:val="28"/>
          <w:szCs w:val="28"/>
        </w:rPr>
        <w:t>«</w:t>
      </w:r>
      <w:r w:rsidRPr="00297D4C">
        <w:rPr>
          <w:color w:val="000000"/>
          <w:sz w:val="28"/>
          <w:szCs w:val="28"/>
        </w:rPr>
        <w:t>не знаю, не пам’ятаю,</w:t>
      </w:r>
      <w:r w:rsidR="00297D4C" w:rsidRPr="00297D4C">
        <w:rPr>
          <w:color w:val="000000"/>
          <w:sz w:val="28"/>
          <w:szCs w:val="28"/>
        </w:rPr>
        <w:t xml:space="preserve"> не було</w:t>
      </w:r>
      <w:r w:rsidR="0048751F">
        <w:rPr>
          <w:color w:val="000000"/>
          <w:sz w:val="28"/>
          <w:szCs w:val="28"/>
        </w:rPr>
        <w:t xml:space="preserve"> заходів або</w:t>
      </w:r>
      <w:r w:rsidR="00297D4C" w:rsidRPr="00297D4C">
        <w:rPr>
          <w:color w:val="000000"/>
          <w:sz w:val="28"/>
          <w:szCs w:val="28"/>
        </w:rPr>
        <w:t xml:space="preserve"> ніякі заходи </w:t>
      </w:r>
      <w:r w:rsidRPr="00297D4C">
        <w:rPr>
          <w:color w:val="000000"/>
          <w:sz w:val="28"/>
          <w:szCs w:val="28"/>
        </w:rPr>
        <w:t xml:space="preserve">не </w:t>
      </w:r>
      <w:r w:rsidR="00297D4C" w:rsidRPr="00297D4C">
        <w:rPr>
          <w:color w:val="000000"/>
          <w:sz w:val="28"/>
          <w:szCs w:val="28"/>
        </w:rPr>
        <w:t>запам’яталися</w:t>
      </w:r>
      <w:r w:rsidR="00297D4C">
        <w:rPr>
          <w:color w:val="000000"/>
          <w:sz w:val="28"/>
          <w:szCs w:val="28"/>
        </w:rPr>
        <w:t>»</w:t>
      </w:r>
      <w:r w:rsidR="00297D4C" w:rsidRPr="00297D4C">
        <w:rPr>
          <w:color w:val="000000"/>
          <w:sz w:val="28"/>
          <w:szCs w:val="28"/>
        </w:rPr>
        <w:t>.</w:t>
      </w:r>
    </w:p>
    <w:p w:rsidR="006974BB" w:rsidRPr="001F3320" w:rsidRDefault="00620D94" w:rsidP="006974BB">
      <w:pPr>
        <w:spacing w:line="263" w:lineRule="atLeast"/>
        <w:ind w:firstLine="708"/>
        <w:jc w:val="both"/>
        <w:rPr>
          <w:color w:val="000000"/>
          <w:spacing w:val="-2"/>
          <w:sz w:val="28"/>
          <w:szCs w:val="28"/>
        </w:rPr>
      </w:pPr>
      <w:r w:rsidRPr="001F3320">
        <w:rPr>
          <w:color w:val="000000"/>
          <w:spacing w:val="-2"/>
          <w:sz w:val="28"/>
          <w:szCs w:val="28"/>
        </w:rPr>
        <w:t>На запитання</w:t>
      </w:r>
      <w:r w:rsidRPr="001F3320">
        <w:rPr>
          <w:b/>
          <w:color w:val="000000"/>
          <w:spacing w:val="-2"/>
          <w:sz w:val="28"/>
          <w:szCs w:val="28"/>
        </w:rPr>
        <w:t xml:space="preserve"> «Що</w:t>
      </w:r>
      <w:r w:rsidR="00395866">
        <w:rPr>
          <w:b/>
          <w:color w:val="000000"/>
          <w:spacing w:val="-2"/>
          <w:sz w:val="28"/>
          <w:szCs w:val="28"/>
        </w:rPr>
        <w:t xml:space="preserve"> </w:t>
      </w:r>
      <w:r w:rsidRPr="001F3320">
        <w:rPr>
          <w:b/>
          <w:color w:val="000000"/>
          <w:spacing w:val="-2"/>
          <w:sz w:val="28"/>
          <w:szCs w:val="28"/>
        </w:rPr>
        <w:t>б ви хотіли змінити в організації та проведенні виховної робо</w:t>
      </w:r>
      <w:r w:rsidR="00395866">
        <w:rPr>
          <w:b/>
          <w:color w:val="000000"/>
          <w:spacing w:val="-2"/>
          <w:sz w:val="28"/>
          <w:szCs w:val="28"/>
        </w:rPr>
        <w:t>ти патріотичного спрямування у В</w:t>
      </w:r>
      <w:r w:rsidRPr="001F3320">
        <w:rPr>
          <w:b/>
          <w:color w:val="000000"/>
          <w:spacing w:val="-2"/>
          <w:sz w:val="28"/>
          <w:szCs w:val="28"/>
        </w:rPr>
        <w:t>ашому навчальному закладі?</w:t>
      </w:r>
      <w:r w:rsidR="002D15ED" w:rsidRPr="001F3320">
        <w:rPr>
          <w:b/>
          <w:color w:val="000000"/>
          <w:spacing w:val="-2"/>
          <w:sz w:val="28"/>
          <w:szCs w:val="28"/>
        </w:rPr>
        <w:t>»</w:t>
      </w:r>
      <w:r w:rsidRPr="001F3320">
        <w:rPr>
          <w:b/>
          <w:color w:val="000000"/>
          <w:spacing w:val="-2"/>
          <w:sz w:val="28"/>
          <w:szCs w:val="28"/>
        </w:rPr>
        <w:t xml:space="preserve"> </w:t>
      </w:r>
      <w:r w:rsidR="006974BB" w:rsidRPr="001F3320">
        <w:rPr>
          <w:color w:val="000000"/>
          <w:spacing w:val="-2"/>
          <w:sz w:val="28"/>
          <w:szCs w:val="28"/>
        </w:rPr>
        <w:t>лише 0,7% відповіли, що хотіли б:</w:t>
      </w:r>
    </w:p>
    <w:p w:rsidR="006974BB" w:rsidRPr="001F3320" w:rsidRDefault="006974BB" w:rsidP="006974BB">
      <w:pPr>
        <w:pStyle w:val="a6"/>
        <w:numPr>
          <w:ilvl w:val="0"/>
          <w:numId w:val="24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3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збільшити кількість заходів патріотичного спрямування;</w:t>
      </w:r>
    </w:p>
    <w:p w:rsidR="006974BB" w:rsidRPr="001F3320" w:rsidRDefault="00395866" w:rsidP="006974BB">
      <w:pPr>
        <w:pStyle w:val="a6"/>
        <w:numPr>
          <w:ilvl w:val="0"/>
          <w:numId w:val="24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більш практичних</w:t>
      </w:r>
      <w:r w:rsidR="006974BB" w:rsidRPr="001F3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r w:rsidR="001F33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15ED" w:rsidRPr="001F3320" w:rsidRDefault="006974BB" w:rsidP="002D15ED">
      <w:pPr>
        <w:pStyle w:val="a6"/>
        <w:numPr>
          <w:ilvl w:val="0"/>
          <w:numId w:val="24"/>
        </w:numPr>
        <w:spacing w:line="26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3320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організовувати більше </w:t>
      </w:r>
      <w:r w:rsidR="001F3320" w:rsidRPr="001F332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різнопланових </w:t>
      </w:r>
      <w:r w:rsidRPr="001F332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безоплатних екскурсій </w:t>
      </w:r>
      <w:r w:rsidR="001F3320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визначними місцями України;</w:t>
      </w:r>
    </w:p>
    <w:p w:rsidR="003A5095" w:rsidRPr="00562AE7" w:rsidRDefault="001F3320" w:rsidP="00562AE7">
      <w:pPr>
        <w:pStyle w:val="a6"/>
        <w:numPr>
          <w:ilvl w:val="0"/>
          <w:numId w:val="24"/>
        </w:numPr>
        <w:spacing w:line="263" w:lineRule="atLeast"/>
        <w:jc w:val="both"/>
        <w:rPr>
          <w:rFonts w:ascii="Times New Roman" w:hAnsi="Times New Roman" w:cs="Times New Roman"/>
          <w:color w:val="000000"/>
          <w:spacing w:val="-2"/>
          <w:sz w:val="29"/>
          <w:szCs w:val="29"/>
        </w:rPr>
      </w:pPr>
      <w:r w:rsidRPr="001F3320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покращити роботу учнівського самоврядування для забезпечення демократії у питаннях організації та проведенні виховної роботи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20D94" w:rsidRDefault="00620D94" w:rsidP="00620D94">
      <w:pPr>
        <w:jc w:val="both"/>
        <w:rPr>
          <w:b/>
          <w:sz w:val="28"/>
          <w:szCs w:val="28"/>
        </w:rPr>
      </w:pPr>
      <w:r w:rsidRPr="003D0530">
        <w:rPr>
          <w:b/>
          <w:sz w:val="28"/>
          <w:szCs w:val="28"/>
        </w:rPr>
        <w:t>Висновки</w:t>
      </w:r>
    </w:p>
    <w:p w:rsidR="003A6993" w:rsidRDefault="00620D94" w:rsidP="003A6993">
      <w:pPr>
        <w:ind w:firstLine="709"/>
        <w:jc w:val="both"/>
        <w:rPr>
          <w:color w:val="000000" w:themeColor="text1"/>
          <w:sz w:val="28"/>
          <w:szCs w:val="28"/>
        </w:rPr>
      </w:pPr>
      <w:r w:rsidRPr="008C34B9">
        <w:rPr>
          <w:sz w:val="28"/>
          <w:szCs w:val="28"/>
        </w:rPr>
        <w:t>Результати моніторингового дослідження стану організації патріотичного виховання в загальноосвітніх навчальних</w:t>
      </w:r>
      <w:r>
        <w:rPr>
          <w:sz w:val="28"/>
          <w:szCs w:val="28"/>
        </w:rPr>
        <w:t xml:space="preserve"> закладах області свідчать про те, що у більшості навчальних закладів робота </w:t>
      </w:r>
      <w:r w:rsidR="003A5095">
        <w:rPr>
          <w:sz w:val="28"/>
          <w:szCs w:val="28"/>
        </w:rPr>
        <w:t xml:space="preserve">з досліджуваного питання </w:t>
      </w:r>
      <w:r w:rsidRPr="00E81DA2">
        <w:rPr>
          <w:color w:val="000000" w:themeColor="text1"/>
          <w:sz w:val="28"/>
          <w:szCs w:val="28"/>
        </w:rPr>
        <w:t>носить системний характер</w:t>
      </w:r>
      <w:r>
        <w:rPr>
          <w:color w:val="000000" w:themeColor="text1"/>
          <w:sz w:val="28"/>
          <w:szCs w:val="28"/>
        </w:rPr>
        <w:t>.</w:t>
      </w:r>
      <w:r w:rsidRPr="00BC3F76">
        <w:rPr>
          <w:b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Як правило,</w:t>
      </w:r>
      <w:r>
        <w:rPr>
          <w:color w:val="000000" w:themeColor="text1"/>
          <w:sz w:val="28"/>
          <w:szCs w:val="28"/>
        </w:rPr>
        <w:t xml:space="preserve"> цим напрямом виховної роботи </w:t>
      </w:r>
      <w:r w:rsidRPr="00BA0EC3">
        <w:rPr>
          <w:color w:val="000000" w:themeColor="text1"/>
          <w:sz w:val="28"/>
          <w:szCs w:val="28"/>
        </w:rPr>
        <w:t>опікується увесь педагогічний колектив.</w:t>
      </w:r>
      <w:r>
        <w:rPr>
          <w:color w:val="000000" w:themeColor="text1"/>
          <w:sz w:val="28"/>
          <w:szCs w:val="28"/>
        </w:rPr>
        <w:t xml:space="preserve"> </w:t>
      </w:r>
      <w:r w:rsidR="003A6993">
        <w:rPr>
          <w:color w:val="000000" w:themeColor="text1"/>
          <w:sz w:val="28"/>
          <w:szCs w:val="28"/>
        </w:rPr>
        <w:t xml:space="preserve">Дослідження показало, що </w:t>
      </w:r>
      <w:r w:rsidR="003A6993">
        <w:rPr>
          <w:sz w:val="28"/>
          <w:szCs w:val="28"/>
        </w:rPr>
        <w:t>у</w:t>
      </w:r>
      <w:r w:rsidR="003A6993" w:rsidRPr="003A6993">
        <w:rPr>
          <w:sz w:val="28"/>
          <w:szCs w:val="28"/>
        </w:rPr>
        <w:t xml:space="preserve"> 24% сільських ЗНЗ області </w:t>
      </w:r>
      <w:r w:rsidR="003A6993">
        <w:rPr>
          <w:sz w:val="28"/>
          <w:szCs w:val="28"/>
        </w:rPr>
        <w:t>у штатному розписі відсутня посада «</w:t>
      </w:r>
      <w:r w:rsidR="003A6993" w:rsidRPr="003A6993">
        <w:rPr>
          <w:sz w:val="28"/>
          <w:szCs w:val="28"/>
        </w:rPr>
        <w:t>заступника директора з виховної роботи</w:t>
      </w:r>
      <w:r w:rsidR="003A6993">
        <w:rPr>
          <w:sz w:val="28"/>
          <w:szCs w:val="28"/>
        </w:rPr>
        <w:t>»</w:t>
      </w:r>
      <w:r w:rsidR="003A6993" w:rsidRPr="003A6993">
        <w:rPr>
          <w:sz w:val="28"/>
          <w:szCs w:val="28"/>
        </w:rPr>
        <w:t xml:space="preserve">, така ж картина </w:t>
      </w:r>
      <w:r w:rsidR="005530D5">
        <w:rPr>
          <w:sz w:val="28"/>
          <w:szCs w:val="28"/>
        </w:rPr>
        <w:t xml:space="preserve">спостерігається </w:t>
      </w:r>
      <w:r w:rsidR="003A6993" w:rsidRPr="003A6993">
        <w:rPr>
          <w:sz w:val="28"/>
          <w:szCs w:val="28"/>
        </w:rPr>
        <w:t>й у майже 12% міських ЗНЗ.</w:t>
      </w:r>
    </w:p>
    <w:p w:rsidR="00620D94" w:rsidRPr="003A6993" w:rsidRDefault="00620D94" w:rsidP="003A699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823501">
        <w:rPr>
          <w:sz w:val="28"/>
          <w:szCs w:val="28"/>
        </w:rPr>
        <w:t xml:space="preserve">світні установи </w:t>
      </w:r>
      <w:r>
        <w:rPr>
          <w:sz w:val="28"/>
          <w:szCs w:val="28"/>
        </w:rPr>
        <w:t xml:space="preserve">області </w:t>
      </w:r>
      <w:r w:rsidRPr="00823501">
        <w:rPr>
          <w:sz w:val="28"/>
          <w:szCs w:val="28"/>
        </w:rPr>
        <w:t xml:space="preserve">беруть активну участь </w:t>
      </w:r>
      <w:r>
        <w:rPr>
          <w:sz w:val="28"/>
          <w:szCs w:val="28"/>
        </w:rPr>
        <w:t>у різних заходах</w:t>
      </w:r>
      <w:r w:rsidR="003A6993">
        <w:rPr>
          <w:sz w:val="28"/>
          <w:szCs w:val="28"/>
        </w:rPr>
        <w:t xml:space="preserve"> районного, міського рівнів</w:t>
      </w:r>
      <w:r>
        <w:rPr>
          <w:sz w:val="28"/>
          <w:szCs w:val="28"/>
        </w:rPr>
        <w:t xml:space="preserve"> патрі</w:t>
      </w:r>
      <w:r w:rsidR="003A5095">
        <w:rPr>
          <w:sz w:val="28"/>
          <w:szCs w:val="28"/>
        </w:rPr>
        <w:t xml:space="preserve">отичного спрямування, </w:t>
      </w:r>
      <w:r w:rsidR="003A6993">
        <w:rPr>
          <w:sz w:val="28"/>
          <w:szCs w:val="28"/>
        </w:rPr>
        <w:t xml:space="preserve">менше – обласного та </w:t>
      </w:r>
      <w:r w:rsidR="003A5095">
        <w:rPr>
          <w:sz w:val="28"/>
          <w:szCs w:val="28"/>
        </w:rPr>
        <w:t>всеукраїнського</w:t>
      </w:r>
      <w:r>
        <w:rPr>
          <w:sz w:val="28"/>
          <w:szCs w:val="28"/>
        </w:rPr>
        <w:t xml:space="preserve"> рівнів.</w:t>
      </w:r>
      <w:r w:rsidRPr="00D905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 цьому</w:t>
      </w:r>
      <w:r w:rsidRPr="00F3782B">
        <w:rPr>
          <w:spacing w:val="-9"/>
          <w:sz w:val="28"/>
          <w:szCs w:val="28"/>
        </w:rPr>
        <w:t xml:space="preserve"> перевага надається </w:t>
      </w:r>
      <w:r>
        <w:rPr>
          <w:spacing w:val="-9"/>
          <w:sz w:val="28"/>
          <w:szCs w:val="28"/>
        </w:rPr>
        <w:t xml:space="preserve">активним </w:t>
      </w:r>
      <w:r w:rsidRPr="00F3782B">
        <w:rPr>
          <w:spacing w:val="-9"/>
          <w:sz w:val="28"/>
          <w:szCs w:val="28"/>
        </w:rPr>
        <w:t>формам та методам роботи</w:t>
      </w:r>
      <w:r w:rsidR="003A5095">
        <w:rPr>
          <w:spacing w:val="-9"/>
          <w:sz w:val="28"/>
          <w:szCs w:val="28"/>
        </w:rPr>
        <w:t xml:space="preserve"> з учнями: </w:t>
      </w:r>
      <w:r>
        <w:rPr>
          <w:spacing w:val="-9"/>
          <w:sz w:val="28"/>
          <w:szCs w:val="28"/>
        </w:rPr>
        <w:t xml:space="preserve">проводяться </w:t>
      </w:r>
      <w:r w:rsidRPr="00F3782B">
        <w:rPr>
          <w:spacing w:val="-9"/>
          <w:sz w:val="28"/>
          <w:szCs w:val="28"/>
        </w:rPr>
        <w:t>уроки мужності, години спілкування,</w:t>
      </w:r>
      <w:r>
        <w:rPr>
          <w:spacing w:val="-9"/>
          <w:sz w:val="28"/>
          <w:szCs w:val="28"/>
        </w:rPr>
        <w:t xml:space="preserve"> різноманітні акції,</w:t>
      </w:r>
      <w:r w:rsidRPr="00D90526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ярмарки,</w:t>
      </w:r>
      <w:r w:rsidR="003A5095">
        <w:rPr>
          <w:spacing w:val="-9"/>
          <w:sz w:val="28"/>
          <w:szCs w:val="28"/>
        </w:rPr>
        <w:t xml:space="preserve"> зустрічі з учасниками АТО тощо</w:t>
      </w:r>
      <w:r>
        <w:rPr>
          <w:spacing w:val="-9"/>
          <w:sz w:val="28"/>
          <w:szCs w:val="28"/>
        </w:rPr>
        <w:t>.</w:t>
      </w:r>
    </w:p>
    <w:p w:rsidR="003A6993" w:rsidRDefault="00620D94" w:rsidP="003A6993">
      <w:pPr>
        <w:shd w:val="clear" w:color="auto" w:fill="FFFFFF"/>
        <w:tabs>
          <w:tab w:val="left" w:pos="9355"/>
        </w:tabs>
        <w:spacing w:before="1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проведенні виховної роботи навчальні заклади області активно взаємодіють з різними громадськими організаціями, іншими установами, а також активно підтримують волонтерський рух </w:t>
      </w:r>
      <w:r w:rsidRPr="00CB635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допомогу </w:t>
      </w:r>
      <w:r w:rsidR="003A5095">
        <w:rPr>
          <w:sz w:val="28"/>
          <w:szCs w:val="28"/>
        </w:rPr>
        <w:t>воїнам</w:t>
      </w:r>
      <w:r w:rsidRPr="00CB6351">
        <w:rPr>
          <w:sz w:val="28"/>
          <w:szCs w:val="28"/>
        </w:rPr>
        <w:t xml:space="preserve"> Збройних Сил України, Національної гвардії</w:t>
      </w:r>
      <w:r w:rsidR="003A5095">
        <w:rPr>
          <w:sz w:val="28"/>
          <w:szCs w:val="28"/>
        </w:rPr>
        <w:t>.</w:t>
      </w:r>
      <w:r w:rsidR="003A6993">
        <w:rPr>
          <w:sz w:val="28"/>
          <w:szCs w:val="28"/>
        </w:rPr>
        <w:t xml:space="preserve"> До цього виховного напряму роботи навчальних закладів залучається батьківська громадськість.</w:t>
      </w:r>
    </w:p>
    <w:p w:rsidR="00620D94" w:rsidRPr="009132F9" w:rsidRDefault="003A6993" w:rsidP="00510C03">
      <w:pPr>
        <w:shd w:val="clear" w:color="auto" w:fill="FFFFFF"/>
        <w:tabs>
          <w:tab w:val="left" w:pos="9355"/>
        </w:tabs>
        <w:spacing w:before="10"/>
        <w:ind w:right="-1" w:firstLine="709"/>
        <w:jc w:val="both"/>
        <w:rPr>
          <w:sz w:val="28"/>
          <w:szCs w:val="28"/>
        </w:rPr>
      </w:pPr>
      <w:r w:rsidRPr="001C558C">
        <w:rPr>
          <w:sz w:val="28"/>
          <w:szCs w:val="28"/>
        </w:rPr>
        <w:t xml:space="preserve">Як відмітили </w:t>
      </w:r>
      <w:r>
        <w:rPr>
          <w:sz w:val="28"/>
          <w:szCs w:val="28"/>
        </w:rPr>
        <w:t>респонденти</w:t>
      </w:r>
      <w:r w:rsidRPr="001C558C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навчальних закладах переважають </w:t>
      </w:r>
      <w:r w:rsidRPr="001C558C">
        <w:rPr>
          <w:sz w:val="28"/>
          <w:szCs w:val="28"/>
        </w:rPr>
        <w:t xml:space="preserve">заходи </w:t>
      </w:r>
      <w:r w:rsidR="009132F9">
        <w:rPr>
          <w:sz w:val="28"/>
          <w:szCs w:val="28"/>
        </w:rPr>
        <w:t>героїко-патріотичного,</w:t>
      </w:r>
      <w:r>
        <w:rPr>
          <w:sz w:val="28"/>
          <w:szCs w:val="28"/>
        </w:rPr>
        <w:t xml:space="preserve"> краєзнавчо-патріотичного</w:t>
      </w:r>
      <w:r w:rsidR="005554AE">
        <w:rPr>
          <w:sz w:val="28"/>
          <w:szCs w:val="28"/>
        </w:rPr>
        <w:t>, в</w:t>
      </w:r>
      <w:r w:rsidR="009132F9">
        <w:rPr>
          <w:sz w:val="28"/>
          <w:szCs w:val="28"/>
        </w:rPr>
        <w:t>ійськово-патріотичного</w:t>
      </w:r>
      <w:r>
        <w:rPr>
          <w:sz w:val="28"/>
          <w:szCs w:val="28"/>
        </w:rPr>
        <w:t xml:space="preserve"> напрямів.</w:t>
      </w:r>
    </w:p>
    <w:p w:rsidR="00620D94" w:rsidRDefault="00620D94" w:rsidP="00620D94">
      <w:pPr>
        <w:ind w:firstLine="709"/>
        <w:jc w:val="both"/>
        <w:rPr>
          <w:sz w:val="28"/>
          <w:szCs w:val="28"/>
        </w:rPr>
      </w:pPr>
      <w:r w:rsidRPr="00C476C4">
        <w:rPr>
          <w:sz w:val="28"/>
          <w:szCs w:val="28"/>
        </w:rPr>
        <w:t>Педагоги, що брали участь у дослідженні, відзначають певні зміни, які відбулися в організації та проведенні виховної роботи щодо національно-патріотично</w:t>
      </w:r>
      <w:r w:rsidR="003A5095">
        <w:rPr>
          <w:sz w:val="28"/>
          <w:szCs w:val="28"/>
        </w:rPr>
        <w:t>го виховання протягом останніх років</w:t>
      </w:r>
      <w:r w:rsidRPr="00C476C4">
        <w:rPr>
          <w:sz w:val="28"/>
          <w:szCs w:val="28"/>
        </w:rPr>
        <w:t>:</w:t>
      </w:r>
    </w:p>
    <w:p w:rsidR="009863F8" w:rsidRPr="009863F8" w:rsidRDefault="009863F8" w:rsidP="009863F8">
      <w:pPr>
        <w:pStyle w:val="a6"/>
        <w:numPr>
          <w:ilvl w:val="0"/>
          <w:numId w:val="10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E1C">
        <w:rPr>
          <w:rFonts w:ascii="Times New Roman" w:hAnsi="Times New Roman" w:cs="Times New Roman"/>
          <w:color w:val="000000"/>
          <w:sz w:val="28"/>
          <w:szCs w:val="28"/>
        </w:rPr>
        <w:t>історичні події в країні самі поставили національно-патріотичне виховання на першу сходинку виховного процесу;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32F9" w:rsidRPr="00DE3E1C">
        <w:rPr>
          <w:rFonts w:ascii="Times New Roman" w:hAnsi="Times New Roman" w:cs="Times New Roman"/>
          <w:color w:val="000000"/>
          <w:sz w:val="28"/>
          <w:szCs w:val="28"/>
        </w:rPr>
        <w:t xml:space="preserve">для дітей </w:t>
      </w:r>
      <w:r w:rsidRPr="009863F8">
        <w:rPr>
          <w:rFonts w:ascii="Times New Roman" w:hAnsi="Times New Roman" w:cs="Times New Roman"/>
          <w:color w:val="000000"/>
          <w:sz w:val="28"/>
          <w:szCs w:val="28"/>
        </w:rPr>
        <w:t>почуття патріотизму не модний тренд, а свідоме шанобливе ставлення до людей, країни, історії країни, традицій народу;</w:t>
      </w:r>
    </w:p>
    <w:p w:rsidR="009863F8" w:rsidRDefault="009863F8" w:rsidP="009132F9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3F8">
        <w:rPr>
          <w:rFonts w:ascii="Times New Roman" w:hAnsi="Times New Roman" w:cs="Times New Roman"/>
          <w:color w:val="000000"/>
          <w:sz w:val="28"/>
          <w:szCs w:val="28"/>
        </w:rPr>
        <w:t xml:space="preserve">робота з даного питання </w:t>
      </w:r>
      <w:r w:rsidR="009132F9">
        <w:rPr>
          <w:rFonts w:ascii="Times New Roman" w:hAnsi="Times New Roman" w:cs="Times New Roman"/>
          <w:color w:val="000000"/>
          <w:sz w:val="28"/>
          <w:szCs w:val="28"/>
        </w:rPr>
        <w:t xml:space="preserve">у більшості ЗНЗ </w:t>
      </w:r>
      <w:r w:rsidRPr="009863F8">
        <w:rPr>
          <w:rFonts w:ascii="Times New Roman" w:hAnsi="Times New Roman" w:cs="Times New Roman"/>
          <w:color w:val="000000"/>
          <w:sz w:val="28"/>
          <w:szCs w:val="28"/>
        </w:rPr>
        <w:t xml:space="preserve">активізувалася, набула </w:t>
      </w:r>
      <w:r w:rsidR="009132F9" w:rsidRPr="00622503">
        <w:rPr>
          <w:rFonts w:ascii="Times New Roman" w:hAnsi="Times New Roman" w:cs="Times New Roman"/>
          <w:color w:val="000000"/>
          <w:sz w:val="28"/>
          <w:szCs w:val="28"/>
        </w:rPr>
        <w:t>системног</w:t>
      </w:r>
      <w:r w:rsidR="009132F9">
        <w:rPr>
          <w:rFonts w:ascii="Times New Roman" w:hAnsi="Times New Roman" w:cs="Times New Roman"/>
          <w:color w:val="000000"/>
          <w:sz w:val="28"/>
          <w:szCs w:val="28"/>
        </w:rPr>
        <w:t>о, цілеспрямованого характеру,</w:t>
      </w:r>
      <w:r w:rsidR="009132F9" w:rsidRPr="0098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3F8">
        <w:rPr>
          <w:rFonts w:ascii="Times New Roman" w:hAnsi="Times New Roman" w:cs="Times New Roman"/>
          <w:color w:val="000000"/>
          <w:sz w:val="28"/>
          <w:szCs w:val="28"/>
        </w:rPr>
        <w:t>нового змісту</w:t>
      </w:r>
      <w:r w:rsidRPr="009863F8">
        <w:rPr>
          <w:rFonts w:ascii="Times New Roman" w:hAnsi="Times New Roman" w:cs="Times New Roman"/>
          <w:sz w:val="28"/>
          <w:szCs w:val="28"/>
        </w:rPr>
        <w:t>, збільшилася кількість</w:t>
      </w:r>
      <w:r w:rsidR="009132F9">
        <w:rPr>
          <w:rFonts w:ascii="Times New Roman" w:hAnsi="Times New Roman" w:cs="Times New Roman"/>
          <w:sz w:val="28"/>
          <w:szCs w:val="28"/>
        </w:rPr>
        <w:t xml:space="preserve"> та</w:t>
      </w:r>
      <w:r w:rsidRPr="009863F8">
        <w:rPr>
          <w:rFonts w:ascii="Times New Roman" w:hAnsi="Times New Roman" w:cs="Times New Roman"/>
          <w:sz w:val="28"/>
          <w:szCs w:val="28"/>
        </w:rPr>
        <w:t xml:space="preserve"> масовість заходів</w:t>
      </w:r>
      <w:r w:rsidR="009132F9">
        <w:rPr>
          <w:rFonts w:ascii="Times New Roman" w:hAnsi="Times New Roman" w:cs="Times New Roman"/>
          <w:sz w:val="28"/>
          <w:szCs w:val="28"/>
        </w:rPr>
        <w:t xml:space="preserve">, </w:t>
      </w:r>
      <w:r w:rsidR="005530D5">
        <w:rPr>
          <w:rFonts w:ascii="Times New Roman" w:hAnsi="Times New Roman" w:cs="Times New Roman"/>
          <w:sz w:val="28"/>
          <w:szCs w:val="28"/>
        </w:rPr>
        <w:t>підвищила</w:t>
      </w:r>
      <w:r w:rsidRPr="009863F8">
        <w:rPr>
          <w:rFonts w:ascii="Times New Roman" w:hAnsi="Times New Roman" w:cs="Times New Roman"/>
          <w:sz w:val="28"/>
          <w:szCs w:val="28"/>
        </w:rPr>
        <w:t xml:space="preserve">ся </w:t>
      </w:r>
      <w:r w:rsidR="009132F9">
        <w:rPr>
          <w:rFonts w:ascii="Times New Roman" w:hAnsi="Times New Roman" w:cs="Times New Roman"/>
          <w:sz w:val="28"/>
          <w:szCs w:val="28"/>
        </w:rPr>
        <w:t xml:space="preserve">їх </w:t>
      </w:r>
      <w:r w:rsidRPr="009863F8">
        <w:rPr>
          <w:rFonts w:ascii="Times New Roman" w:hAnsi="Times New Roman" w:cs="Times New Roman"/>
          <w:sz w:val="28"/>
          <w:szCs w:val="28"/>
        </w:rPr>
        <w:t xml:space="preserve">якість </w:t>
      </w:r>
      <w:r w:rsidR="009132F9">
        <w:rPr>
          <w:rFonts w:ascii="Times New Roman" w:hAnsi="Times New Roman" w:cs="Times New Roman"/>
          <w:sz w:val="28"/>
          <w:szCs w:val="28"/>
        </w:rPr>
        <w:t>та ефективність</w:t>
      </w:r>
      <w:r w:rsidRPr="009863F8">
        <w:rPr>
          <w:rFonts w:ascii="Times New Roman" w:hAnsi="Times New Roman" w:cs="Times New Roman"/>
          <w:sz w:val="28"/>
          <w:szCs w:val="28"/>
        </w:rPr>
        <w:t xml:space="preserve"> проведення;</w:t>
      </w:r>
    </w:p>
    <w:p w:rsidR="005530D5" w:rsidRPr="005530D5" w:rsidRDefault="005530D5" w:rsidP="005530D5">
      <w:pPr>
        <w:pStyle w:val="a6"/>
        <w:numPr>
          <w:ilvl w:val="0"/>
          <w:numId w:val="23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622503">
        <w:rPr>
          <w:rFonts w:ascii="Times New Roman" w:hAnsi="Times New Roman" w:cs="Times New Roman"/>
          <w:color w:val="000000"/>
          <w:sz w:val="28"/>
          <w:szCs w:val="28"/>
        </w:rPr>
        <w:t xml:space="preserve">орми проведення заходів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оновилися, стали інтерактивними, </w:t>
      </w:r>
      <w:r w:rsidRPr="00622503">
        <w:rPr>
          <w:rFonts w:ascii="Times New Roman" w:hAnsi="Times New Roman" w:cs="Times New Roman"/>
          <w:color w:val="000000"/>
          <w:sz w:val="28"/>
          <w:szCs w:val="28"/>
        </w:rPr>
        <w:t>перевага надається активним інноваційним формам та видам роботи, що стали більш дієви</w:t>
      </w:r>
      <w:r>
        <w:rPr>
          <w:rFonts w:ascii="Times New Roman" w:hAnsi="Times New Roman" w:cs="Times New Roman"/>
          <w:color w:val="000000"/>
          <w:sz w:val="28"/>
          <w:szCs w:val="28"/>
        </w:rPr>
        <w:t>ми, носять прикладний характер;</w:t>
      </w:r>
    </w:p>
    <w:p w:rsidR="009863F8" w:rsidRPr="009863F8" w:rsidRDefault="009863F8" w:rsidP="009863F8">
      <w:pPr>
        <w:pStyle w:val="a6"/>
        <w:numPr>
          <w:ilvl w:val="0"/>
          <w:numId w:val="10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вчителі</w:t>
      </w:r>
      <w:r w:rsidRPr="00C9309B">
        <w:rPr>
          <w:rFonts w:ascii="Times New Roman" w:hAnsi="Times New Roman" w:cs="Times New Roman"/>
          <w:color w:val="000000"/>
          <w:sz w:val="28"/>
          <w:szCs w:val="28"/>
        </w:rPr>
        <w:t xml:space="preserve"> власним прикладом надихають дітей на участь у патріотичних заходах</w:t>
      </w:r>
      <w:r>
        <w:rPr>
          <w:rFonts w:ascii="Times New Roman" w:hAnsi="Times New Roman" w:cs="Times New Roman"/>
          <w:color w:val="000000"/>
          <w:sz w:val="28"/>
          <w:szCs w:val="28"/>
        </w:rPr>
        <w:t>, пожвавився волонтерський рух;</w:t>
      </w:r>
    </w:p>
    <w:p w:rsidR="009132F9" w:rsidRPr="009132F9" w:rsidRDefault="009132F9" w:rsidP="009132F9">
      <w:pPr>
        <w:pStyle w:val="a6"/>
        <w:numPr>
          <w:ilvl w:val="0"/>
          <w:numId w:val="10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2F9">
        <w:rPr>
          <w:rFonts w:ascii="Times New Roman" w:hAnsi="Times New Roman" w:cs="Times New Roman"/>
          <w:sz w:val="28"/>
          <w:szCs w:val="28"/>
        </w:rPr>
        <w:t xml:space="preserve">навчальні заклади тісно співпрацюють з </w:t>
      </w:r>
      <w:r w:rsidRPr="009132F9">
        <w:rPr>
          <w:rFonts w:ascii="Times New Roman" w:hAnsi="Times New Roman" w:cs="Times New Roman"/>
          <w:color w:val="000000"/>
          <w:sz w:val="28"/>
          <w:szCs w:val="28"/>
        </w:rPr>
        <w:t>громадськими, молодіжними та дитячими організаціями,</w:t>
      </w:r>
      <w:r w:rsidRPr="009132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32F9">
        <w:rPr>
          <w:rFonts w:ascii="Times New Roman" w:hAnsi="Times New Roman" w:cs="Times New Roman"/>
          <w:color w:val="000000"/>
          <w:sz w:val="28"/>
          <w:szCs w:val="28"/>
        </w:rPr>
        <w:t>воїнами АТО;</w:t>
      </w:r>
    </w:p>
    <w:p w:rsidR="009132F9" w:rsidRPr="009132F9" w:rsidRDefault="009132F9" w:rsidP="009132F9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2F9">
        <w:rPr>
          <w:rFonts w:ascii="Times New Roman" w:hAnsi="Times New Roman" w:cs="Times New Roman"/>
          <w:sz w:val="28"/>
          <w:szCs w:val="28"/>
        </w:rPr>
        <w:t>посилилася співпраця між педагогічним, учнівським та батьківським колективами;</w:t>
      </w:r>
    </w:p>
    <w:p w:rsidR="009863F8" w:rsidRPr="009863F8" w:rsidRDefault="009863F8" w:rsidP="009132F9">
      <w:pPr>
        <w:pStyle w:val="a6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9863F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учні проявляють активність та ініціативність в організації та проведенні заходів патріотичного характеру, щиро проймаються питаннями патріотизму;</w:t>
      </w:r>
      <w:r w:rsidRPr="009863F8">
        <w:rPr>
          <w:rFonts w:ascii="Times New Roman" w:hAnsi="Times New Roman" w:cs="Times New Roman"/>
          <w:sz w:val="28"/>
          <w:szCs w:val="28"/>
        </w:rPr>
        <w:t xml:space="preserve"> зник «формалізм» у проведенні виховної роботи;</w:t>
      </w:r>
    </w:p>
    <w:p w:rsidR="009863F8" w:rsidRDefault="009863F8" w:rsidP="009863F8">
      <w:pPr>
        <w:pStyle w:val="a6"/>
        <w:numPr>
          <w:ilvl w:val="0"/>
          <w:numId w:val="10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503">
        <w:rPr>
          <w:rFonts w:ascii="Times New Roman" w:hAnsi="Times New Roman" w:cs="Times New Roman"/>
          <w:color w:val="000000"/>
          <w:sz w:val="28"/>
          <w:szCs w:val="28"/>
        </w:rPr>
        <w:t xml:space="preserve">акцент </w:t>
      </w:r>
      <w:r w:rsidR="009132F9">
        <w:rPr>
          <w:rFonts w:ascii="Times New Roman" w:hAnsi="Times New Roman" w:cs="Times New Roman"/>
          <w:color w:val="000000"/>
          <w:sz w:val="28"/>
          <w:szCs w:val="28"/>
        </w:rPr>
        <w:t xml:space="preserve">здійснюється </w:t>
      </w:r>
      <w:r w:rsidRPr="00622503">
        <w:rPr>
          <w:rFonts w:ascii="Times New Roman" w:hAnsi="Times New Roman" w:cs="Times New Roman"/>
          <w:color w:val="000000"/>
          <w:sz w:val="28"/>
          <w:szCs w:val="28"/>
        </w:rPr>
        <w:t>на відродження українських традицій та з</w:t>
      </w:r>
      <w:r>
        <w:rPr>
          <w:rFonts w:ascii="Times New Roman" w:hAnsi="Times New Roman" w:cs="Times New Roman"/>
          <w:color w:val="000000"/>
          <w:sz w:val="28"/>
          <w:szCs w:val="28"/>
        </w:rPr>
        <w:t>вичаїв, виховання поваги до них;</w:t>
      </w:r>
    </w:p>
    <w:p w:rsidR="009863F8" w:rsidRPr="00644880" w:rsidRDefault="009863F8" w:rsidP="009863F8">
      <w:pPr>
        <w:pStyle w:val="a6"/>
        <w:numPr>
          <w:ilvl w:val="0"/>
          <w:numId w:val="10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змінився підхід до висвітлення деяких історичних подій та їх учасників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863F8" w:rsidRDefault="009863F8" w:rsidP="009863F8">
      <w:pPr>
        <w:pStyle w:val="a6"/>
        <w:numPr>
          <w:ilvl w:val="0"/>
          <w:numId w:val="10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09B">
        <w:rPr>
          <w:rFonts w:ascii="Times New Roman" w:hAnsi="Times New Roman" w:cs="Times New Roman"/>
          <w:color w:val="000000"/>
          <w:sz w:val="28"/>
          <w:szCs w:val="28"/>
        </w:rPr>
        <w:t>зростає рівень учн</w:t>
      </w:r>
      <w:r>
        <w:rPr>
          <w:rFonts w:ascii="Times New Roman" w:hAnsi="Times New Roman" w:cs="Times New Roman"/>
          <w:color w:val="000000"/>
          <w:sz w:val="28"/>
          <w:szCs w:val="28"/>
        </w:rPr>
        <w:t>івської усвідомленості поняття «патріотизм», «патріот»</w:t>
      </w:r>
      <w:r w:rsidRPr="00C9309B">
        <w:rPr>
          <w:rFonts w:ascii="Times New Roman" w:hAnsi="Times New Roman" w:cs="Times New Roman"/>
          <w:color w:val="000000"/>
          <w:sz w:val="28"/>
          <w:szCs w:val="28"/>
        </w:rPr>
        <w:t>, гордість від того, що є українцями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32F9" w:rsidRDefault="009863F8" w:rsidP="009132F9">
      <w:pPr>
        <w:pStyle w:val="a6"/>
        <w:numPr>
          <w:ilvl w:val="0"/>
          <w:numId w:val="10"/>
        </w:numPr>
        <w:spacing w:line="26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880">
        <w:rPr>
          <w:rFonts w:ascii="Times New Roman" w:hAnsi="Times New Roman" w:cs="Times New Roman"/>
          <w:color w:val="000000"/>
          <w:sz w:val="28"/>
          <w:szCs w:val="28"/>
        </w:rPr>
        <w:t>після створення ОТГ набагато більше уваги національно-патріотичному вихованню в школі стали приділяти представники громади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32F9" w:rsidRDefault="00620D94" w:rsidP="009132F9">
      <w:pPr>
        <w:shd w:val="clear" w:color="auto" w:fill="FFFFFF"/>
        <w:tabs>
          <w:tab w:val="left" w:pos="9355"/>
        </w:tabs>
        <w:spacing w:before="10"/>
        <w:ind w:right="-1" w:firstLine="709"/>
        <w:jc w:val="both"/>
        <w:rPr>
          <w:sz w:val="28"/>
          <w:szCs w:val="28"/>
        </w:rPr>
      </w:pPr>
      <w:r w:rsidRPr="009132F9">
        <w:rPr>
          <w:sz w:val="28"/>
          <w:szCs w:val="28"/>
        </w:rPr>
        <w:t xml:space="preserve">Результати моніторингового дослідження свідчать про необхідність посилення </w:t>
      </w:r>
      <w:r w:rsidR="009132F9">
        <w:rPr>
          <w:sz w:val="28"/>
          <w:szCs w:val="28"/>
        </w:rPr>
        <w:t>морально-патріотичного</w:t>
      </w:r>
      <w:r w:rsidR="009132F9" w:rsidRPr="003A6993">
        <w:rPr>
          <w:sz w:val="28"/>
          <w:szCs w:val="28"/>
        </w:rPr>
        <w:t xml:space="preserve"> напряму, </w:t>
      </w:r>
      <w:r w:rsidR="007A3C4E">
        <w:rPr>
          <w:sz w:val="28"/>
          <w:szCs w:val="28"/>
        </w:rPr>
        <w:t>активного використання</w:t>
      </w:r>
      <w:r w:rsidR="009132F9" w:rsidRPr="003A6993">
        <w:rPr>
          <w:sz w:val="28"/>
          <w:szCs w:val="28"/>
        </w:rPr>
        <w:t xml:space="preserve"> у виховному процесі </w:t>
      </w:r>
      <w:r w:rsidR="007A3C4E">
        <w:rPr>
          <w:sz w:val="28"/>
          <w:szCs w:val="28"/>
        </w:rPr>
        <w:t>символіки</w:t>
      </w:r>
      <w:r w:rsidR="009132F9" w:rsidRPr="003A6993">
        <w:rPr>
          <w:sz w:val="28"/>
          <w:szCs w:val="28"/>
        </w:rPr>
        <w:t>, фольклор</w:t>
      </w:r>
      <w:r w:rsidR="007A3C4E">
        <w:rPr>
          <w:sz w:val="28"/>
          <w:szCs w:val="28"/>
        </w:rPr>
        <w:t>у, народних</w:t>
      </w:r>
      <w:r w:rsidR="009132F9" w:rsidRPr="003A6993">
        <w:rPr>
          <w:sz w:val="28"/>
          <w:szCs w:val="28"/>
        </w:rPr>
        <w:t xml:space="preserve"> звичаї</w:t>
      </w:r>
      <w:r w:rsidR="007A3C4E">
        <w:rPr>
          <w:sz w:val="28"/>
          <w:szCs w:val="28"/>
        </w:rPr>
        <w:t>в, традицій</w:t>
      </w:r>
      <w:r w:rsidR="009132F9" w:rsidRPr="003A6993">
        <w:rPr>
          <w:sz w:val="28"/>
          <w:szCs w:val="28"/>
        </w:rPr>
        <w:t>.</w:t>
      </w:r>
    </w:p>
    <w:p w:rsidR="00620D94" w:rsidRDefault="007A3C4E" w:rsidP="009132F9">
      <w:pPr>
        <w:shd w:val="clear" w:color="auto" w:fill="FFFFFF"/>
        <w:tabs>
          <w:tab w:val="left" w:pos="9355"/>
        </w:tabs>
        <w:spacing w:before="1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Педагогам доцільно звернути увагу на правильне трактування учнями понять «націоналізм» і «нацизм», </w:t>
      </w:r>
      <w:r w:rsidR="00620D94">
        <w:rPr>
          <w:sz w:val="28"/>
          <w:szCs w:val="28"/>
        </w:rPr>
        <w:t xml:space="preserve">більше </w:t>
      </w:r>
      <w:r>
        <w:rPr>
          <w:sz w:val="28"/>
          <w:szCs w:val="28"/>
        </w:rPr>
        <w:t xml:space="preserve">працювати </w:t>
      </w:r>
      <w:r w:rsidR="000E6C32">
        <w:rPr>
          <w:sz w:val="28"/>
          <w:szCs w:val="28"/>
        </w:rPr>
        <w:t>з дітьми над вивченням історії</w:t>
      </w:r>
      <w:r w:rsidR="00620D94">
        <w:rPr>
          <w:sz w:val="28"/>
          <w:szCs w:val="28"/>
        </w:rPr>
        <w:t xml:space="preserve"> України, рідного краю</w:t>
      </w:r>
      <w:r w:rsidR="009132F9">
        <w:rPr>
          <w:sz w:val="28"/>
          <w:szCs w:val="28"/>
        </w:rPr>
        <w:t xml:space="preserve"> (міста, села)</w:t>
      </w:r>
      <w:r w:rsidR="00620D94">
        <w:rPr>
          <w:sz w:val="28"/>
          <w:szCs w:val="28"/>
        </w:rPr>
        <w:t xml:space="preserve">, а також прищеплювати інтерес до історії </w:t>
      </w:r>
      <w:r w:rsidR="000E6C32">
        <w:rPr>
          <w:sz w:val="28"/>
          <w:szCs w:val="28"/>
        </w:rPr>
        <w:t>своєї родини та</w:t>
      </w:r>
      <w:r w:rsidR="0054095C">
        <w:rPr>
          <w:sz w:val="28"/>
          <w:szCs w:val="28"/>
        </w:rPr>
        <w:t xml:space="preserve"> роду</w:t>
      </w:r>
      <w:r w:rsidR="009132F9">
        <w:rPr>
          <w:sz w:val="28"/>
          <w:szCs w:val="28"/>
        </w:rPr>
        <w:t>.</w:t>
      </w:r>
    </w:p>
    <w:p w:rsidR="009132F9" w:rsidRDefault="009132F9" w:rsidP="009132F9">
      <w:pPr>
        <w:shd w:val="clear" w:color="auto" w:fill="FFFFFF"/>
        <w:tabs>
          <w:tab w:val="left" w:pos="9355"/>
        </w:tabs>
        <w:spacing w:before="1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Освітянам області необхідно активізувати діяльність щодо розробки методичних матеріалів з питань патріотичного виховання дітей та учнівської молоді, друкувати їх у фахових виданнях, а також висвітлювати роботу, що проводиться в навчальних закладах, на шпальтах періодичних видань.</w:t>
      </w:r>
    </w:p>
    <w:p w:rsidR="00620D94" w:rsidRDefault="00620D94" w:rsidP="00620D94">
      <w:pPr>
        <w:shd w:val="clear" w:color="auto" w:fill="FFFFFF"/>
        <w:tabs>
          <w:tab w:val="left" w:pos="9355"/>
        </w:tabs>
        <w:spacing w:before="1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Відповіді педагогів, які брали участь у дослідженні, вказують на необхідність поповнення навчальних закладів </w:t>
      </w:r>
      <w:r w:rsidRPr="00160898">
        <w:rPr>
          <w:sz w:val="28"/>
          <w:szCs w:val="28"/>
        </w:rPr>
        <w:t xml:space="preserve">програмами та методичними матеріалами з питань </w:t>
      </w:r>
      <w:r>
        <w:rPr>
          <w:sz w:val="28"/>
          <w:szCs w:val="28"/>
        </w:rPr>
        <w:t>патріотичного виховання, покращення матеріально-технічного забезпечення навчальних закладів для здійснення виховної роботи.</w:t>
      </w:r>
    </w:p>
    <w:p w:rsidR="00620D94" w:rsidRDefault="00620D94" w:rsidP="00620D94">
      <w:pPr>
        <w:shd w:val="clear" w:color="auto" w:fill="FFFFFF"/>
        <w:tabs>
          <w:tab w:val="left" w:pos="9355"/>
        </w:tabs>
        <w:spacing w:before="1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Результатом роботи, що проводиться в навчальних закладах області щодо </w:t>
      </w:r>
      <w:r w:rsidRPr="00992506">
        <w:rPr>
          <w:color w:val="000000" w:themeColor="text1"/>
          <w:sz w:val="28"/>
          <w:szCs w:val="28"/>
        </w:rPr>
        <w:t>патріотичного виховання</w:t>
      </w:r>
      <w:r>
        <w:rPr>
          <w:color w:val="000000" w:themeColor="text1"/>
          <w:sz w:val="28"/>
          <w:szCs w:val="28"/>
        </w:rPr>
        <w:t>, є ті позитивні зміни в свідомості та поведінці учнів, на які вказують відповіді школярів-респондентів під час опитування та які спостерігають і на які вказують педагоги, а саме:</w:t>
      </w:r>
    </w:p>
    <w:p w:rsidR="00620D94" w:rsidRPr="009000E8" w:rsidRDefault="00620D94" w:rsidP="005530D5">
      <w:pPr>
        <w:pStyle w:val="a6"/>
        <w:numPr>
          <w:ilvl w:val="0"/>
          <w:numId w:val="22"/>
        </w:num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E8">
        <w:rPr>
          <w:rFonts w:ascii="Times New Roman" w:hAnsi="Times New Roman" w:cs="Times New Roman"/>
          <w:sz w:val="28"/>
          <w:szCs w:val="28"/>
        </w:rPr>
        <w:t>зріс рівень національної свідомості, патріотизму старшокласників, відбулося піднесення патріотичног</w:t>
      </w:r>
      <w:r w:rsidR="0054095C" w:rsidRPr="009000E8">
        <w:rPr>
          <w:rFonts w:ascii="Times New Roman" w:hAnsi="Times New Roman" w:cs="Times New Roman"/>
          <w:sz w:val="28"/>
          <w:szCs w:val="28"/>
        </w:rPr>
        <w:t xml:space="preserve">о духу, національної гідності, </w:t>
      </w:r>
      <w:r w:rsidRPr="009000E8">
        <w:rPr>
          <w:rFonts w:ascii="Times New Roman" w:hAnsi="Times New Roman" w:cs="Times New Roman"/>
          <w:sz w:val="28"/>
          <w:szCs w:val="28"/>
        </w:rPr>
        <w:t xml:space="preserve">гордості за Україну (школярі пишаються тим, що вони є українцями, більш свідомо почали ставитися до подій, що відбуваються в країні, переймаються долею країни; з’явилися усвідомлення спільності власної долі з долею Батьківщини, власної відповідальності за своє майбутнє та країни в цілому, а також готовність до участі в процесах державотворення, до виконання громадянського й конституційного обов’язку щодо відстоювання національних інтересів і незалежності держави; зросла повага до державних символів України; підвищився інтерес до вивчення історії України, національних традицій, діти із задоволенням </w:t>
      </w:r>
      <w:r w:rsidR="0054095C" w:rsidRPr="009000E8">
        <w:rPr>
          <w:rFonts w:ascii="Times New Roman" w:hAnsi="Times New Roman" w:cs="Times New Roman"/>
          <w:sz w:val="28"/>
          <w:szCs w:val="28"/>
        </w:rPr>
        <w:t xml:space="preserve">носять </w:t>
      </w:r>
      <w:r w:rsidRPr="009000E8">
        <w:rPr>
          <w:rFonts w:ascii="Times New Roman" w:hAnsi="Times New Roman" w:cs="Times New Roman"/>
          <w:sz w:val="28"/>
          <w:szCs w:val="28"/>
        </w:rPr>
        <w:t>вишиванки, прикрашають себе к</w:t>
      </w:r>
      <w:r w:rsidR="005554AE" w:rsidRPr="009000E8">
        <w:rPr>
          <w:rFonts w:ascii="Times New Roman" w:hAnsi="Times New Roman" w:cs="Times New Roman"/>
          <w:sz w:val="28"/>
          <w:szCs w:val="28"/>
        </w:rPr>
        <w:t>ольорами національної символіки</w:t>
      </w:r>
      <w:r w:rsidRPr="009000E8">
        <w:rPr>
          <w:rFonts w:ascii="Times New Roman" w:hAnsi="Times New Roman" w:cs="Times New Roman"/>
          <w:sz w:val="28"/>
          <w:szCs w:val="28"/>
        </w:rPr>
        <w:t>);</w:t>
      </w:r>
    </w:p>
    <w:p w:rsidR="00620D94" w:rsidRPr="009000E8" w:rsidRDefault="00620D94" w:rsidP="005530D5">
      <w:pPr>
        <w:pStyle w:val="a6"/>
        <w:numPr>
          <w:ilvl w:val="0"/>
          <w:numId w:val="22"/>
        </w:num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E8">
        <w:rPr>
          <w:rFonts w:ascii="Times New Roman" w:hAnsi="Times New Roman" w:cs="Times New Roman"/>
          <w:sz w:val="28"/>
          <w:szCs w:val="28"/>
        </w:rPr>
        <w:t xml:space="preserve">учні усвідомили значення національної єдності, </w:t>
      </w:r>
      <w:r w:rsidR="005554AE" w:rsidRPr="009000E8">
        <w:rPr>
          <w:rFonts w:ascii="Times New Roman" w:hAnsi="Times New Roman" w:cs="Times New Roman"/>
          <w:sz w:val="28"/>
          <w:szCs w:val="28"/>
        </w:rPr>
        <w:t xml:space="preserve">зросла громадянська активність, </w:t>
      </w:r>
      <w:r w:rsidRPr="009000E8">
        <w:rPr>
          <w:rFonts w:ascii="Times New Roman" w:hAnsi="Times New Roman" w:cs="Times New Roman"/>
          <w:sz w:val="28"/>
          <w:szCs w:val="28"/>
        </w:rPr>
        <w:t>школярі активно займаються волонтерською діяльністю;</w:t>
      </w:r>
    </w:p>
    <w:p w:rsidR="00620D94" w:rsidRPr="009000E8" w:rsidRDefault="00620D94" w:rsidP="005530D5">
      <w:pPr>
        <w:pStyle w:val="a6"/>
        <w:numPr>
          <w:ilvl w:val="0"/>
          <w:numId w:val="22"/>
        </w:num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E8">
        <w:rPr>
          <w:rFonts w:ascii="Times New Roman" w:hAnsi="Times New Roman" w:cs="Times New Roman"/>
          <w:sz w:val="28"/>
          <w:szCs w:val="28"/>
        </w:rPr>
        <w:lastRenderedPageBreak/>
        <w:t>зросла активність та ініціативність учнів у шкільному врядуванні, активізувалася участь учнів у позакласних заходах даного спрямування, спостерігається більша самоорганізація (при цьому учні відповідальніше ставляться до проведення заходів);</w:t>
      </w:r>
    </w:p>
    <w:p w:rsidR="00620D94" w:rsidRDefault="00620D94" w:rsidP="005530D5">
      <w:pPr>
        <w:pStyle w:val="a6"/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E8">
        <w:rPr>
          <w:rFonts w:ascii="Times New Roman" w:hAnsi="Times New Roman" w:cs="Times New Roman"/>
          <w:sz w:val="28"/>
          <w:szCs w:val="28"/>
        </w:rPr>
        <w:t>у школярів з’явилося почуття гордості за наших військових, готовність захищати Україну.</w:t>
      </w:r>
    </w:p>
    <w:p w:rsidR="00C20842" w:rsidRDefault="00C20842" w:rsidP="00C20842">
      <w:pPr>
        <w:spacing w:after="240"/>
        <w:jc w:val="both"/>
        <w:rPr>
          <w:sz w:val="28"/>
          <w:szCs w:val="28"/>
        </w:rPr>
      </w:pPr>
    </w:p>
    <w:p w:rsidR="00C20842" w:rsidRDefault="00C20842" w:rsidP="00C20842">
      <w:pPr>
        <w:spacing w:after="240"/>
        <w:jc w:val="both"/>
        <w:rPr>
          <w:sz w:val="28"/>
          <w:szCs w:val="28"/>
        </w:rPr>
      </w:pPr>
    </w:p>
    <w:p w:rsidR="00C20842" w:rsidRDefault="00C20842" w:rsidP="00C20842">
      <w:pPr>
        <w:spacing w:after="240"/>
        <w:jc w:val="both"/>
        <w:rPr>
          <w:sz w:val="28"/>
          <w:szCs w:val="28"/>
        </w:rPr>
      </w:pPr>
    </w:p>
    <w:p w:rsidR="00C20842" w:rsidRPr="00C20842" w:rsidRDefault="00C20842" w:rsidP="00C20842">
      <w:pPr>
        <w:spacing w:after="240"/>
        <w:jc w:val="both"/>
        <w:rPr>
          <w:sz w:val="28"/>
          <w:szCs w:val="28"/>
        </w:rPr>
      </w:pPr>
      <w:hyperlink r:id="rId38" w:history="1">
        <w:r w:rsidRPr="00C20842">
          <w:rPr>
            <w:rStyle w:val="ac"/>
            <w:sz w:val="28"/>
            <w:szCs w:val="28"/>
          </w:rPr>
          <w:t>З сайту ДАНО</w:t>
        </w:r>
      </w:hyperlink>
      <w:bookmarkStart w:id="0" w:name="_GoBack"/>
      <w:bookmarkEnd w:id="0"/>
    </w:p>
    <w:sectPr w:rsidR="00C20842" w:rsidRPr="00C20842" w:rsidSect="00D824CC">
      <w:footerReference w:type="default" r:id="rId39"/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B7" w:rsidRDefault="00516CB7" w:rsidP="00D94593">
      <w:r>
        <w:separator/>
      </w:r>
    </w:p>
  </w:endnote>
  <w:endnote w:type="continuationSeparator" w:id="0">
    <w:p w:rsidR="00516CB7" w:rsidRDefault="00516CB7" w:rsidP="00D9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27951"/>
      <w:docPartObj>
        <w:docPartGallery w:val="Page Numbers (Bottom of Page)"/>
        <w:docPartUnique/>
      </w:docPartObj>
    </w:sdtPr>
    <w:sdtEndPr/>
    <w:sdtContent>
      <w:p w:rsidR="00935F98" w:rsidRDefault="00935F98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84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35F98" w:rsidRDefault="00935F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B7" w:rsidRDefault="00516CB7" w:rsidP="00D94593">
      <w:r>
        <w:separator/>
      </w:r>
    </w:p>
  </w:footnote>
  <w:footnote w:type="continuationSeparator" w:id="0">
    <w:p w:rsidR="00516CB7" w:rsidRDefault="00516CB7" w:rsidP="00D94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9C0"/>
    <w:multiLevelType w:val="hybridMultilevel"/>
    <w:tmpl w:val="2EBE7C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5F0C"/>
    <w:multiLevelType w:val="hybridMultilevel"/>
    <w:tmpl w:val="4DC60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E0C45"/>
    <w:multiLevelType w:val="hybridMultilevel"/>
    <w:tmpl w:val="B20AB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B0983"/>
    <w:multiLevelType w:val="hybridMultilevel"/>
    <w:tmpl w:val="106AFC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330B7"/>
    <w:multiLevelType w:val="hybridMultilevel"/>
    <w:tmpl w:val="1FAEAF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E2636"/>
    <w:multiLevelType w:val="hybridMultilevel"/>
    <w:tmpl w:val="4314E24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5810652"/>
    <w:multiLevelType w:val="hybridMultilevel"/>
    <w:tmpl w:val="6E6474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37B10"/>
    <w:multiLevelType w:val="hybridMultilevel"/>
    <w:tmpl w:val="EACA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F3F07"/>
    <w:multiLevelType w:val="hybridMultilevel"/>
    <w:tmpl w:val="4FA8466C"/>
    <w:lvl w:ilvl="0" w:tplc="FABE08F6">
      <w:numFmt w:val="bullet"/>
      <w:lvlText w:val="-"/>
      <w:lvlJc w:val="left"/>
      <w:pPr>
        <w:ind w:left="2421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>
    <w:nsid w:val="2C1D7E76"/>
    <w:multiLevelType w:val="hybridMultilevel"/>
    <w:tmpl w:val="7AE2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E2E1B"/>
    <w:multiLevelType w:val="hybridMultilevel"/>
    <w:tmpl w:val="D79AC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B3747"/>
    <w:multiLevelType w:val="hybridMultilevel"/>
    <w:tmpl w:val="A60CA0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961316"/>
    <w:multiLevelType w:val="hybridMultilevel"/>
    <w:tmpl w:val="FBDA5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4764A"/>
    <w:multiLevelType w:val="hybridMultilevel"/>
    <w:tmpl w:val="A8CE7910"/>
    <w:lvl w:ilvl="0" w:tplc="042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55C5294E"/>
    <w:multiLevelType w:val="hybridMultilevel"/>
    <w:tmpl w:val="AF140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6596D"/>
    <w:multiLevelType w:val="hybridMultilevel"/>
    <w:tmpl w:val="D2165056"/>
    <w:lvl w:ilvl="0" w:tplc="4A54CD3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587D6AC0"/>
    <w:multiLevelType w:val="hybridMultilevel"/>
    <w:tmpl w:val="09820D82"/>
    <w:lvl w:ilvl="0" w:tplc="4A54C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A3160"/>
    <w:multiLevelType w:val="hybridMultilevel"/>
    <w:tmpl w:val="37D2DA6E"/>
    <w:lvl w:ilvl="0" w:tplc="4A54CD3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8">
    <w:nsid w:val="62A0520C"/>
    <w:multiLevelType w:val="hybridMultilevel"/>
    <w:tmpl w:val="D1D21A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35E2B"/>
    <w:multiLevelType w:val="hybridMultilevel"/>
    <w:tmpl w:val="D0F621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430A57"/>
    <w:multiLevelType w:val="hybridMultilevel"/>
    <w:tmpl w:val="4F667E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22B08"/>
    <w:multiLevelType w:val="hybridMultilevel"/>
    <w:tmpl w:val="F4668546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73920534"/>
    <w:multiLevelType w:val="hybridMultilevel"/>
    <w:tmpl w:val="AFB09E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E1CD4"/>
    <w:multiLevelType w:val="hybridMultilevel"/>
    <w:tmpl w:val="3240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43C8F"/>
    <w:multiLevelType w:val="hybridMultilevel"/>
    <w:tmpl w:val="D220CCB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14"/>
  </w:num>
  <w:num w:numId="9">
    <w:abstractNumId w:val="19"/>
  </w:num>
  <w:num w:numId="10">
    <w:abstractNumId w:val="0"/>
  </w:num>
  <w:num w:numId="11">
    <w:abstractNumId w:val="7"/>
  </w:num>
  <w:num w:numId="12">
    <w:abstractNumId w:val="2"/>
  </w:num>
  <w:num w:numId="13">
    <w:abstractNumId w:val="23"/>
  </w:num>
  <w:num w:numId="14">
    <w:abstractNumId w:val="15"/>
  </w:num>
  <w:num w:numId="15">
    <w:abstractNumId w:val="21"/>
  </w:num>
  <w:num w:numId="16">
    <w:abstractNumId w:val="22"/>
  </w:num>
  <w:num w:numId="17">
    <w:abstractNumId w:val="3"/>
  </w:num>
  <w:num w:numId="18">
    <w:abstractNumId w:val="10"/>
  </w:num>
  <w:num w:numId="19">
    <w:abstractNumId w:val="13"/>
  </w:num>
  <w:num w:numId="20">
    <w:abstractNumId w:val="17"/>
  </w:num>
  <w:num w:numId="21">
    <w:abstractNumId w:val="8"/>
  </w:num>
  <w:num w:numId="22">
    <w:abstractNumId w:val="18"/>
  </w:num>
  <w:num w:numId="23">
    <w:abstractNumId w:val="4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B3C"/>
    <w:rsid w:val="0001780B"/>
    <w:rsid w:val="00023D3A"/>
    <w:rsid w:val="000242A0"/>
    <w:rsid w:val="000243FB"/>
    <w:rsid w:val="00044018"/>
    <w:rsid w:val="00056903"/>
    <w:rsid w:val="000716C8"/>
    <w:rsid w:val="00084D13"/>
    <w:rsid w:val="00090D86"/>
    <w:rsid w:val="000A766F"/>
    <w:rsid w:val="000B2AC4"/>
    <w:rsid w:val="000D264C"/>
    <w:rsid w:val="000E18EE"/>
    <w:rsid w:val="000E6C32"/>
    <w:rsid w:val="00102FA2"/>
    <w:rsid w:val="00122B49"/>
    <w:rsid w:val="00133259"/>
    <w:rsid w:val="00136A1A"/>
    <w:rsid w:val="001373C9"/>
    <w:rsid w:val="001448D2"/>
    <w:rsid w:val="00155564"/>
    <w:rsid w:val="001577B7"/>
    <w:rsid w:val="00181106"/>
    <w:rsid w:val="001A37D4"/>
    <w:rsid w:val="001A3BF8"/>
    <w:rsid w:val="001A44AA"/>
    <w:rsid w:val="001B20DA"/>
    <w:rsid w:val="001B4B5B"/>
    <w:rsid w:val="001B586A"/>
    <w:rsid w:val="001C07C6"/>
    <w:rsid w:val="001E7268"/>
    <w:rsid w:val="001F3320"/>
    <w:rsid w:val="00200FD8"/>
    <w:rsid w:val="002233B0"/>
    <w:rsid w:val="002243CE"/>
    <w:rsid w:val="00241247"/>
    <w:rsid w:val="00264DD7"/>
    <w:rsid w:val="002955F7"/>
    <w:rsid w:val="0029656A"/>
    <w:rsid w:val="00296A44"/>
    <w:rsid w:val="00297137"/>
    <w:rsid w:val="00297D4C"/>
    <w:rsid w:val="002A4E3A"/>
    <w:rsid w:val="002B63A4"/>
    <w:rsid w:val="002C31C7"/>
    <w:rsid w:val="002D02CF"/>
    <w:rsid w:val="002D15ED"/>
    <w:rsid w:val="002D2D0C"/>
    <w:rsid w:val="002E5E1E"/>
    <w:rsid w:val="00306422"/>
    <w:rsid w:val="003102AD"/>
    <w:rsid w:val="00310DE3"/>
    <w:rsid w:val="003214E3"/>
    <w:rsid w:val="003228D0"/>
    <w:rsid w:val="00323852"/>
    <w:rsid w:val="0032574B"/>
    <w:rsid w:val="00334DF3"/>
    <w:rsid w:val="00350A52"/>
    <w:rsid w:val="0035153B"/>
    <w:rsid w:val="0037320B"/>
    <w:rsid w:val="00375A3F"/>
    <w:rsid w:val="003812C2"/>
    <w:rsid w:val="00395866"/>
    <w:rsid w:val="003A5095"/>
    <w:rsid w:val="003A6993"/>
    <w:rsid w:val="003B34F0"/>
    <w:rsid w:val="003B5D93"/>
    <w:rsid w:val="003C48A8"/>
    <w:rsid w:val="003E2B82"/>
    <w:rsid w:val="003E7CC1"/>
    <w:rsid w:val="004020C2"/>
    <w:rsid w:val="0040259A"/>
    <w:rsid w:val="00413FF8"/>
    <w:rsid w:val="00414F89"/>
    <w:rsid w:val="00443923"/>
    <w:rsid w:val="0045019E"/>
    <w:rsid w:val="0045135D"/>
    <w:rsid w:val="0048751F"/>
    <w:rsid w:val="00494761"/>
    <w:rsid w:val="00497BA4"/>
    <w:rsid w:val="004C1425"/>
    <w:rsid w:val="004C5BF3"/>
    <w:rsid w:val="004E2F06"/>
    <w:rsid w:val="004E3142"/>
    <w:rsid w:val="004E380F"/>
    <w:rsid w:val="004E3D99"/>
    <w:rsid w:val="004E6398"/>
    <w:rsid w:val="004E7719"/>
    <w:rsid w:val="004F27E0"/>
    <w:rsid w:val="004F3CC5"/>
    <w:rsid w:val="0050098D"/>
    <w:rsid w:val="00500ADC"/>
    <w:rsid w:val="00510C03"/>
    <w:rsid w:val="00516CB7"/>
    <w:rsid w:val="00520090"/>
    <w:rsid w:val="005203F9"/>
    <w:rsid w:val="0052148C"/>
    <w:rsid w:val="0054095C"/>
    <w:rsid w:val="0055167B"/>
    <w:rsid w:val="005530D5"/>
    <w:rsid w:val="005554AE"/>
    <w:rsid w:val="00562AE7"/>
    <w:rsid w:val="00582275"/>
    <w:rsid w:val="0059203D"/>
    <w:rsid w:val="005B2182"/>
    <w:rsid w:val="005D155D"/>
    <w:rsid w:val="005D19BB"/>
    <w:rsid w:val="005E15F5"/>
    <w:rsid w:val="00605189"/>
    <w:rsid w:val="00620D94"/>
    <w:rsid w:val="006219D9"/>
    <w:rsid w:val="00622503"/>
    <w:rsid w:val="00622D4A"/>
    <w:rsid w:val="00634F7A"/>
    <w:rsid w:val="006351CA"/>
    <w:rsid w:val="00644880"/>
    <w:rsid w:val="00650880"/>
    <w:rsid w:val="00650CB1"/>
    <w:rsid w:val="00660E8C"/>
    <w:rsid w:val="00671AA6"/>
    <w:rsid w:val="00695800"/>
    <w:rsid w:val="006974BB"/>
    <w:rsid w:val="006A281F"/>
    <w:rsid w:val="006A71F9"/>
    <w:rsid w:val="006B3DCA"/>
    <w:rsid w:val="006D1F92"/>
    <w:rsid w:val="006D77EC"/>
    <w:rsid w:val="00705AC4"/>
    <w:rsid w:val="0072191B"/>
    <w:rsid w:val="007362EB"/>
    <w:rsid w:val="0073695B"/>
    <w:rsid w:val="00746778"/>
    <w:rsid w:val="007568F2"/>
    <w:rsid w:val="007641A2"/>
    <w:rsid w:val="0077019B"/>
    <w:rsid w:val="00785B9E"/>
    <w:rsid w:val="0079642A"/>
    <w:rsid w:val="007974F2"/>
    <w:rsid w:val="007A3C4E"/>
    <w:rsid w:val="007A6BBF"/>
    <w:rsid w:val="007B0AB3"/>
    <w:rsid w:val="007B2E02"/>
    <w:rsid w:val="007B3A2F"/>
    <w:rsid w:val="007B7362"/>
    <w:rsid w:val="007D770D"/>
    <w:rsid w:val="007E32D2"/>
    <w:rsid w:val="007F2C18"/>
    <w:rsid w:val="007F7321"/>
    <w:rsid w:val="0080562C"/>
    <w:rsid w:val="00806934"/>
    <w:rsid w:val="00807CCE"/>
    <w:rsid w:val="008112CE"/>
    <w:rsid w:val="00813069"/>
    <w:rsid w:val="008270AB"/>
    <w:rsid w:val="00832F71"/>
    <w:rsid w:val="00853590"/>
    <w:rsid w:val="008654F5"/>
    <w:rsid w:val="008723E6"/>
    <w:rsid w:val="00872AE6"/>
    <w:rsid w:val="008809C0"/>
    <w:rsid w:val="008823F7"/>
    <w:rsid w:val="008902C6"/>
    <w:rsid w:val="00890D65"/>
    <w:rsid w:val="00892751"/>
    <w:rsid w:val="0089679A"/>
    <w:rsid w:val="008A20DB"/>
    <w:rsid w:val="008A531E"/>
    <w:rsid w:val="008A59BA"/>
    <w:rsid w:val="008B1F8F"/>
    <w:rsid w:val="008C3C7A"/>
    <w:rsid w:val="008C52E6"/>
    <w:rsid w:val="008C57E4"/>
    <w:rsid w:val="008E4BBC"/>
    <w:rsid w:val="008E7753"/>
    <w:rsid w:val="008E7B28"/>
    <w:rsid w:val="008F3711"/>
    <w:rsid w:val="009000E8"/>
    <w:rsid w:val="00907453"/>
    <w:rsid w:val="009132F9"/>
    <w:rsid w:val="00926FB4"/>
    <w:rsid w:val="00931721"/>
    <w:rsid w:val="00935F98"/>
    <w:rsid w:val="009643D8"/>
    <w:rsid w:val="00966FFA"/>
    <w:rsid w:val="0096702B"/>
    <w:rsid w:val="00975CAB"/>
    <w:rsid w:val="009763A4"/>
    <w:rsid w:val="009802F7"/>
    <w:rsid w:val="00984380"/>
    <w:rsid w:val="009863F8"/>
    <w:rsid w:val="00993C9B"/>
    <w:rsid w:val="009A013D"/>
    <w:rsid w:val="009A6F7D"/>
    <w:rsid w:val="009B3BC9"/>
    <w:rsid w:val="009C2F0C"/>
    <w:rsid w:val="009C38AE"/>
    <w:rsid w:val="009C6653"/>
    <w:rsid w:val="009D7240"/>
    <w:rsid w:val="009E3550"/>
    <w:rsid w:val="009E679D"/>
    <w:rsid w:val="009E7C2D"/>
    <w:rsid w:val="009F198E"/>
    <w:rsid w:val="00A074B7"/>
    <w:rsid w:val="00A174CC"/>
    <w:rsid w:val="00A42A67"/>
    <w:rsid w:val="00A52170"/>
    <w:rsid w:val="00A5363C"/>
    <w:rsid w:val="00A625D5"/>
    <w:rsid w:val="00A62DE0"/>
    <w:rsid w:val="00A66374"/>
    <w:rsid w:val="00A70881"/>
    <w:rsid w:val="00A83CE8"/>
    <w:rsid w:val="00A84B80"/>
    <w:rsid w:val="00A9096B"/>
    <w:rsid w:val="00A95298"/>
    <w:rsid w:val="00AA4BA6"/>
    <w:rsid w:val="00AA7217"/>
    <w:rsid w:val="00AB2E29"/>
    <w:rsid w:val="00AB3099"/>
    <w:rsid w:val="00AB3A61"/>
    <w:rsid w:val="00AB550E"/>
    <w:rsid w:val="00AC0FDD"/>
    <w:rsid w:val="00AF55D8"/>
    <w:rsid w:val="00B01AB1"/>
    <w:rsid w:val="00B02E89"/>
    <w:rsid w:val="00B177B1"/>
    <w:rsid w:val="00B6062D"/>
    <w:rsid w:val="00B615A0"/>
    <w:rsid w:val="00B87323"/>
    <w:rsid w:val="00BB5C31"/>
    <w:rsid w:val="00BC3D33"/>
    <w:rsid w:val="00BD73E0"/>
    <w:rsid w:val="00C102E9"/>
    <w:rsid w:val="00C14372"/>
    <w:rsid w:val="00C20305"/>
    <w:rsid w:val="00C20842"/>
    <w:rsid w:val="00C35E84"/>
    <w:rsid w:val="00C42F02"/>
    <w:rsid w:val="00C47B7A"/>
    <w:rsid w:val="00C53195"/>
    <w:rsid w:val="00C70E1B"/>
    <w:rsid w:val="00C71C40"/>
    <w:rsid w:val="00C75F2B"/>
    <w:rsid w:val="00C80EF0"/>
    <w:rsid w:val="00C84AAB"/>
    <w:rsid w:val="00C85EB5"/>
    <w:rsid w:val="00C9309B"/>
    <w:rsid w:val="00CA1526"/>
    <w:rsid w:val="00CA30AC"/>
    <w:rsid w:val="00CB503E"/>
    <w:rsid w:val="00CB6525"/>
    <w:rsid w:val="00CC7871"/>
    <w:rsid w:val="00CE086A"/>
    <w:rsid w:val="00CF19E1"/>
    <w:rsid w:val="00D032E7"/>
    <w:rsid w:val="00D32A98"/>
    <w:rsid w:val="00D3408B"/>
    <w:rsid w:val="00D34F90"/>
    <w:rsid w:val="00D35AA6"/>
    <w:rsid w:val="00D4076E"/>
    <w:rsid w:val="00D47AC3"/>
    <w:rsid w:val="00D5056B"/>
    <w:rsid w:val="00D540EC"/>
    <w:rsid w:val="00D54BCA"/>
    <w:rsid w:val="00D57E95"/>
    <w:rsid w:val="00D65C05"/>
    <w:rsid w:val="00D824CC"/>
    <w:rsid w:val="00D860E6"/>
    <w:rsid w:val="00D93509"/>
    <w:rsid w:val="00D93B06"/>
    <w:rsid w:val="00D94593"/>
    <w:rsid w:val="00DB6AF8"/>
    <w:rsid w:val="00DC3B3C"/>
    <w:rsid w:val="00DE05F2"/>
    <w:rsid w:val="00DE3E1C"/>
    <w:rsid w:val="00DF42BC"/>
    <w:rsid w:val="00E11A78"/>
    <w:rsid w:val="00E15F9D"/>
    <w:rsid w:val="00E2198C"/>
    <w:rsid w:val="00E30CFF"/>
    <w:rsid w:val="00E32E23"/>
    <w:rsid w:val="00E417E3"/>
    <w:rsid w:val="00E47CAD"/>
    <w:rsid w:val="00E61CD8"/>
    <w:rsid w:val="00E62C57"/>
    <w:rsid w:val="00E8610B"/>
    <w:rsid w:val="00E907CF"/>
    <w:rsid w:val="00E9153D"/>
    <w:rsid w:val="00E94BF1"/>
    <w:rsid w:val="00E94DD0"/>
    <w:rsid w:val="00E978C3"/>
    <w:rsid w:val="00EA45EE"/>
    <w:rsid w:val="00ED431C"/>
    <w:rsid w:val="00F007FE"/>
    <w:rsid w:val="00F04498"/>
    <w:rsid w:val="00F163C3"/>
    <w:rsid w:val="00F1704C"/>
    <w:rsid w:val="00F210BF"/>
    <w:rsid w:val="00F37EA1"/>
    <w:rsid w:val="00F477A1"/>
    <w:rsid w:val="00F516CA"/>
    <w:rsid w:val="00F6597E"/>
    <w:rsid w:val="00F6645F"/>
    <w:rsid w:val="00F81179"/>
    <w:rsid w:val="00F8412B"/>
    <w:rsid w:val="00F937E9"/>
    <w:rsid w:val="00FB1EBD"/>
    <w:rsid w:val="00FB34B7"/>
    <w:rsid w:val="00FE5B7E"/>
    <w:rsid w:val="00FE7441"/>
    <w:rsid w:val="00FE7A4E"/>
    <w:rsid w:val="00FF0427"/>
    <w:rsid w:val="00FF3072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2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E89"/>
    <w:rPr>
      <w:rFonts w:ascii="Tahoma" w:eastAsia="Times New Roman" w:hAnsi="Tahoma" w:cs="Tahoma"/>
      <w:sz w:val="16"/>
      <w:szCs w:val="16"/>
      <w:lang w:eastAsia="uk-UA"/>
    </w:rPr>
  </w:style>
  <w:style w:type="table" w:styleId="a5">
    <w:name w:val="Table Grid"/>
    <w:basedOn w:val="a1"/>
    <w:uiPriority w:val="59"/>
    <w:rsid w:val="00F8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54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редняя сетка 21"/>
    <w:basedOn w:val="a1"/>
    <w:uiPriority w:val="68"/>
    <w:rsid w:val="009802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1">
    <w:name w:val="Светлая заливка1"/>
    <w:basedOn w:val="a1"/>
    <w:uiPriority w:val="60"/>
    <w:rsid w:val="009802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Светлая сетка1"/>
    <w:basedOn w:val="a1"/>
    <w:uiPriority w:val="62"/>
    <w:rsid w:val="009802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1">
    <w:name w:val="Средняя заливка 11"/>
    <w:basedOn w:val="a1"/>
    <w:uiPriority w:val="63"/>
    <w:rsid w:val="009802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2">
    <w:name w:val="Абзац списка1"/>
    <w:basedOn w:val="a"/>
    <w:rsid w:val="00AA4BA6"/>
    <w:pPr>
      <w:ind w:left="720"/>
    </w:pPr>
    <w:rPr>
      <w:rFonts w:eastAsia="MS Mincho"/>
      <w:lang w:val="ru-RU" w:eastAsia="ru-RU"/>
    </w:rPr>
  </w:style>
  <w:style w:type="character" w:customStyle="1" w:styleId="apple-converted-space">
    <w:name w:val="apple-converted-space"/>
    <w:basedOn w:val="a0"/>
    <w:rsid w:val="00A625D5"/>
  </w:style>
  <w:style w:type="character" w:styleId="a7">
    <w:name w:val="line number"/>
    <w:basedOn w:val="a0"/>
    <w:uiPriority w:val="99"/>
    <w:semiHidden/>
    <w:unhideWhenUsed/>
    <w:rsid w:val="00D94593"/>
  </w:style>
  <w:style w:type="paragraph" w:styleId="a8">
    <w:name w:val="header"/>
    <w:basedOn w:val="a"/>
    <w:link w:val="a9"/>
    <w:uiPriority w:val="99"/>
    <w:semiHidden/>
    <w:unhideWhenUsed/>
    <w:rsid w:val="00D9459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459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D9459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459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basedOn w:val="a0"/>
    <w:uiPriority w:val="99"/>
    <w:unhideWhenUsed/>
    <w:rsid w:val="00C20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5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4.xml"/><Relationship Id="rId33" Type="http://schemas.openxmlformats.org/officeDocument/2006/relationships/chart" Target="charts/chart22.xml"/><Relationship Id="rId38" Type="http://schemas.openxmlformats.org/officeDocument/2006/relationships/hyperlink" Target="http://dano.dp.ua/uk/diyalnist-ua/%D0%BC%D0%BE%D0%BD%D1%96%D1%82%D0%BE%D1%80%D0%B8%D0%BD%D0%B3-%D1%8F%D0%BA%D0%BE%D1%81%D1%82%D1%96-%D0%BE%D1%81%D0%B2%D1%96%D1%82%D0%B8-ua/254-%D0%B0%D0%BD%D0%B0%D0%BB%D1%96%D1%82%D0%B8%D1%87%D0%BD%D0%B0-%D0%B4%D0%BE%D0%B2%D1%96%D0%B4%D0%BA%D0%B0-%D0%B7%D0%B0-%D1%80%D0%B5%D0%B7%D1%83%D0%BB%D1%8C%D1%82%D0%B0%D1%82%D0%B0%D0%BC%D0%B8-%D0%BE%D0%B1%D0%BB%D0%B0%D1%81%D0%BD%D0%BE%D0%B3%D0%BE-%D0%BC%D0%BE%D0%BD%D1%96%D1%82%D0%BE%D1%80%D0%B8%D0%BD%D0%B3%D0%BE%D0%B2%D0%BE%D0%B3%D0%BE-%D0%B4%D0%BE%D1%81%D0%BB%D1%96%D0%B4%D0%B6%D0%B5%D0%BD%D0%BD%D1%8F-%D1%81%D1%82%D0%B0%D0%BD%D1%83-%D0%BE%D1%80%D0%B3%D0%B0%D0%BD%D1%96%D0%B7%D0%B0%D1%86%D1%96%D1%97-%D0%BD%D0%B0%D1%86%D1%96%D0%BE%D0%BD%D0%B0%D0%BB%D1%8C%D0%BD%D0%BE-%D0%BF%D0%B0%D1%82%D1%80%D1%96%D0%BE%D1%82%D0%B8%D1%87%D0%BD%D0%BE%D0%B3%D0%BE-%D0%B2%D0%B8%D1%85%D0%BE%D0%B2%D0%B0%D0%BD%D0%BD%D1%8F-%D0%B2-%D0%B7%D0%BD%D0%B7-%D0%BE%D0%B1%D0%BB%D0%B0%D1%81%D1%82%D1%96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18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://uk.wikipedia.org/wiki/%D0%91%D0%B0%D1%82%D1%8C%D0%BA%D1%96%D0%B2%D1%89%D0%B8%D0%BD%D0%B0" TargetMode="External"/><Relationship Id="rId32" Type="http://schemas.openxmlformats.org/officeDocument/2006/relationships/chart" Target="charts/chart21.xml"/><Relationship Id="rId37" Type="http://schemas.openxmlformats.org/officeDocument/2006/relationships/chart" Target="charts/chart26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yperlink" Target="http://uk.wikipedia.org/wiki/%D0%9B%D1%8E%D0%B1%D0%BE%D0%B2" TargetMode="External"/><Relationship Id="rId28" Type="http://schemas.openxmlformats.org/officeDocument/2006/relationships/chart" Target="charts/chart17.xml"/><Relationship Id="rId36" Type="http://schemas.openxmlformats.org/officeDocument/2006/relationships/chart" Target="charts/chart2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0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://uk.wikipedia.org/wiki/%D0%9D%D0%B0%D1%86%D1%96%D1%8F" TargetMode="Externa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chart" Target="charts/chart2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685385680956547"/>
          <c:y val="4.3650793650793718E-2"/>
          <c:w val="0.6590326990376203"/>
          <c:h val="0.8767791526059254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жіноча стать</c:v>
                </c:pt>
                <c:pt idx="1">
                  <c:v>чоловіча стать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56.8</c:v>
                </c:pt>
                <c:pt idx="1">
                  <c:v>43.2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жіноча стать</c:v>
                </c:pt>
                <c:pt idx="1">
                  <c:v>чоловіча стать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55.5</c:v>
                </c:pt>
                <c:pt idx="1">
                  <c:v>44.5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9645568"/>
        <c:axId val="189647104"/>
        <c:axId val="0"/>
      </c:bar3DChart>
      <c:catAx>
        <c:axId val="18964556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89647104"/>
        <c:crosses val="autoZero"/>
        <c:auto val="1"/>
        <c:lblAlgn val="ctr"/>
        <c:lblOffset val="100"/>
        <c:noMultiLvlLbl val="0"/>
      </c:catAx>
      <c:valAx>
        <c:axId val="1896471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896455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3993273684238832"/>
          <c:y val="0"/>
          <c:w val="0.52578432242230699"/>
          <c:h val="0.9080892050465986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народилася та живе в Україні</c:v>
                </c:pt>
                <c:pt idx="1">
                  <c:v>розмовляє українською мовою</c:v>
                </c:pt>
                <c:pt idx="2">
                  <c:v>шанує національні традиції</c:v>
                </c:pt>
                <c:pt idx="3">
                  <c:v>працює на добробут своєї країни</c:v>
                </c:pt>
                <c:pt idx="4">
                  <c:v>інтереси своєї країни ставить вище за власні</c:v>
                </c:pt>
                <c:pt idx="5">
                  <c:v>готова захищати інтереси своєї  батьківщини ціною власного життя</c:v>
                </c:pt>
                <c:pt idx="6">
                  <c:v>інше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21.1</c:v>
                </c:pt>
                <c:pt idx="1">
                  <c:v>24.3</c:v>
                </c:pt>
                <c:pt idx="2">
                  <c:v>69.8</c:v>
                </c:pt>
                <c:pt idx="3">
                  <c:v>47.1</c:v>
                </c:pt>
                <c:pt idx="4">
                  <c:v>21.8</c:v>
                </c:pt>
                <c:pt idx="5">
                  <c:v>57.4</c:v>
                </c:pt>
                <c:pt idx="6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народилася та живе в Україні</c:v>
                </c:pt>
                <c:pt idx="1">
                  <c:v>розмовляє українською мовою</c:v>
                </c:pt>
                <c:pt idx="2">
                  <c:v>шанує національні традиції</c:v>
                </c:pt>
                <c:pt idx="3">
                  <c:v>працює на добробут своєї країни</c:v>
                </c:pt>
                <c:pt idx="4">
                  <c:v>інтереси своєї країни ставить вище за власні</c:v>
                </c:pt>
                <c:pt idx="5">
                  <c:v>готова захищати інтереси своєї  батьківщини ціною власного життя</c:v>
                </c:pt>
                <c:pt idx="6">
                  <c:v>інше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29.2</c:v>
                </c:pt>
                <c:pt idx="1">
                  <c:v>30.6</c:v>
                </c:pt>
                <c:pt idx="2">
                  <c:v>67.900000000000006</c:v>
                </c:pt>
                <c:pt idx="3">
                  <c:v>42.9</c:v>
                </c:pt>
                <c:pt idx="4">
                  <c:v>18.8</c:v>
                </c:pt>
                <c:pt idx="5">
                  <c:v>65.2</c:v>
                </c:pt>
                <c:pt idx="6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1743488"/>
        <c:axId val="191745024"/>
        <c:axId val="0"/>
      </c:bar3DChart>
      <c:catAx>
        <c:axId val="191743488"/>
        <c:scaling>
          <c:orientation val="minMax"/>
        </c:scaling>
        <c:delete val="0"/>
        <c:axPos val="l"/>
        <c:majorTickMark val="out"/>
        <c:minorTickMark val="none"/>
        <c:tickLblPos val="nextTo"/>
        <c:crossAx val="191745024"/>
        <c:crosses val="autoZero"/>
        <c:auto val="1"/>
        <c:lblAlgn val="ctr"/>
        <c:lblOffset val="100"/>
        <c:noMultiLvlLbl val="0"/>
      </c:catAx>
      <c:valAx>
        <c:axId val="1917450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1743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551699613102338"/>
          <c:y val="2.5333155902669477E-2"/>
          <c:w val="0.2616808757055854"/>
          <c:h val="0.108374105366593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406441382327234"/>
          <c:y val="3.5714285714285712E-2"/>
          <c:w val="0.63182214202391362"/>
          <c:h val="0.8847156605424322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так, безумовно</c:v>
                </c:pt>
                <c:pt idx="1">
                  <c:v>швидше так</c:v>
                </c:pt>
                <c:pt idx="2">
                  <c:v>важко відповісти</c:v>
                </c:pt>
                <c:pt idx="3">
                  <c:v>швидше ні</c:v>
                </c:pt>
                <c:pt idx="4">
                  <c:v>ні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</c:v>
                </c:pt>
                <c:pt idx="1">
                  <c:v>33.9</c:v>
                </c:pt>
                <c:pt idx="2">
                  <c:v>19.5</c:v>
                </c:pt>
                <c:pt idx="3">
                  <c:v>7.2</c:v>
                </c:pt>
                <c:pt idx="4">
                  <c:v>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так, безумовно</c:v>
                </c:pt>
                <c:pt idx="1">
                  <c:v>швидше так</c:v>
                </c:pt>
                <c:pt idx="2">
                  <c:v>важко відповісти</c:v>
                </c:pt>
                <c:pt idx="3">
                  <c:v>швидше ні</c:v>
                </c:pt>
                <c:pt idx="4">
                  <c:v>ні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44</c:v>
                </c:pt>
                <c:pt idx="1">
                  <c:v>38.9</c:v>
                </c:pt>
                <c:pt idx="2">
                  <c:v>12</c:v>
                </c:pt>
                <c:pt idx="3">
                  <c:v>3.2</c:v>
                </c:pt>
                <c:pt idx="4">
                  <c:v>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2508672"/>
        <c:axId val="192510208"/>
        <c:axId val="0"/>
      </c:bar3DChart>
      <c:catAx>
        <c:axId val="192508672"/>
        <c:scaling>
          <c:orientation val="minMax"/>
        </c:scaling>
        <c:delete val="0"/>
        <c:axPos val="l"/>
        <c:majorTickMark val="out"/>
        <c:minorTickMark val="none"/>
        <c:tickLblPos val="nextTo"/>
        <c:crossAx val="192510208"/>
        <c:crosses val="autoZero"/>
        <c:auto val="1"/>
        <c:lblAlgn val="ctr"/>
        <c:lblOffset val="100"/>
        <c:noMultiLvlLbl val="0"/>
      </c:catAx>
      <c:valAx>
        <c:axId val="1925102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2508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0984130025807564"/>
          <c:y val="3.9913156261339969E-2"/>
          <c:w val="0.47002825167687401"/>
          <c:h val="0.8536205639663231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живу в Україні</c:v>
                </c:pt>
                <c:pt idx="1">
                  <c:v>намагаюся своїми вчинками діяти на благо країни</c:v>
                </c:pt>
                <c:pt idx="2">
                  <c:v>розмовляю українською</c:v>
                </c:pt>
                <c:pt idx="3">
                  <c:v>шаную і примножую національні традиції</c:v>
                </c:pt>
                <c:pt idx="4">
                  <c:v>беру активну участь у громадському житті</c:v>
                </c:pt>
                <c:pt idx="5">
                  <c:v>нагаюсь впливати на поліпшення добробуту держави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40.200000000000003</c:v>
                </c:pt>
                <c:pt idx="1">
                  <c:v>53.9</c:v>
                </c:pt>
                <c:pt idx="2">
                  <c:v>30.2</c:v>
                </c:pt>
                <c:pt idx="3">
                  <c:v>54.9</c:v>
                </c:pt>
                <c:pt idx="4">
                  <c:v>36.6</c:v>
                </c:pt>
                <c:pt idx="5">
                  <c:v>26.9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живу в Україні</c:v>
                </c:pt>
                <c:pt idx="1">
                  <c:v>намагаюся своїми вчинками діяти на благо країни</c:v>
                </c:pt>
                <c:pt idx="2">
                  <c:v>розмовляю українською</c:v>
                </c:pt>
                <c:pt idx="3">
                  <c:v>шаную і примножую національні традиції</c:v>
                </c:pt>
                <c:pt idx="4">
                  <c:v>беру активну участь у громадському житті</c:v>
                </c:pt>
                <c:pt idx="5">
                  <c:v>нагаюсь впливати на поліпшення добробуту держави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44.5</c:v>
                </c:pt>
                <c:pt idx="1">
                  <c:v>54.2</c:v>
                </c:pt>
                <c:pt idx="2">
                  <c:v>42.8</c:v>
                </c:pt>
                <c:pt idx="3">
                  <c:v>59.9</c:v>
                </c:pt>
                <c:pt idx="4">
                  <c:v>41.1</c:v>
                </c:pt>
                <c:pt idx="5">
                  <c:v>23.4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2557056"/>
        <c:axId val="192558592"/>
        <c:axId val="0"/>
      </c:bar3DChart>
      <c:catAx>
        <c:axId val="192557056"/>
        <c:scaling>
          <c:orientation val="minMax"/>
        </c:scaling>
        <c:delete val="0"/>
        <c:axPos val="l"/>
        <c:majorTickMark val="out"/>
        <c:minorTickMark val="none"/>
        <c:tickLblPos val="nextTo"/>
        <c:crossAx val="192558592"/>
        <c:crosses val="autoZero"/>
        <c:auto val="1"/>
        <c:lblAlgn val="ctr"/>
        <c:lblOffset val="100"/>
        <c:noMultiLvlLbl val="0"/>
      </c:catAx>
      <c:valAx>
        <c:axId val="1925585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2557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806000081802526"/>
          <c:y val="0"/>
          <c:w val="0.64789299176829362"/>
          <c:h val="0.873932236398840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прояв патріотизму</c:v>
                </c:pt>
                <c:pt idx="1">
                  <c:v>модна тенденція </c:v>
                </c:pt>
                <c:pt idx="2">
                  <c:v>нічого</c:v>
                </c:pt>
                <c:pt idx="3">
                  <c:v>інше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68.400000000000006</c:v>
                </c:pt>
                <c:pt idx="1">
                  <c:v>24.2</c:v>
                </c:pt>
                <c:pt idx="2">
                  <c:v>0.4</c:v>
                </c:pt>
                <c:pt idx="3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прояв патріотизму</c:v>
                </c:pt>
                <c:pt idx="1">
                  <c:v>модна тенденція </c:v>
                </c:pt>
                <c:pt idx="2">
                  <c:v>нічого</c:v>
                </c:pt>
                <c:pt idx="3">
                  <c:v>інше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79.900000000000006</c:v>
                </c:pt>
                <c:pt idx="1">
                  <c:v>16.3</c:v>
                </c:pt>
                <c:pt idx="2">
                  <c:v>0</c:v>
                </c:pt>
                <c:pt idx="3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2572416"/>
        <c:axId val="192684800"/>
        <c:axId val="0"/>
      </c:bar3DChart>
      <c:catAx>
        <c:axId val="192572416"/>
        <c:scaling>
          <c:orientation val="minMax"/>
        </c:scaling>
        <c:delete val="0"/>
        <c:axPos val="l"/>
        <c:majorTickMark val="out"/>
        <c:minorTickMark val="none"/>
        <c:tickLblPos val="nextTo"/>
        <c:crossAx val="192684800"/>
        <c:crosses val="autoZero"/>
        <c:auto val="1"/>
        <c:lblAlgn val="ctr"/>
        <c:lblOffset val="100"/>
        <c:noMultiLvlLbl val="0"/>
      </c:catAx>
      <c:valAx>
        <c:axId val="1926848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2572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48148148148147E-3"/>
                  <c:y val="-5.5555555555555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5.5555555555555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правильно</c:v>
                </c:pt>
                <c:pt idx="1">
                  <c:v>неправильно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84.3</c:v>
                </c:pt>
                <c:pt idx="1">
                  <c:v>15.7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7301E-3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правильно</c:v>
                </c:pt>
                <c:pt idx="1">
                  <c:v>неправильно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82.6</c:v>
                </c:pt>
                <c:pt idx="1">
                  <c:v>17.399999999999999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2715008"/>
        <c:axId val="192806912"/>
        <c:axId val="0"/>
      </c:bar3DChart>
      <c:catAx>
        <c:axId val="192715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92806912"/>
        <c:crosses val="autoZero"/>
        <c:auto val="1"/>
        <c:lblAlgn val="ctr"/>
        <c:lblOffset val="100"/>
        <c:noMultiLvlLbl val="0"/>
      </c:catAx>
      <c:valAx>
        <c:axId val="19280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2715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143117526975645E-2"/>
          <c:y val="4.4057617797775318E-2"/>
          <c:w val="0.795566309419655"/>
          <c:h val="0.846891326084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патріотизм</c:v>
                </c:pt>
                <c:pt idx="1">
                  <c:v>нацизм</c:v>
                </c:pt>
                <c:pt idx="2">
                  <c:v>націоналізм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94.1</c:v>
                </c:pt>
                <c:pt idx="1">
                  <c:v>79.3</c:v>
                </c:pt>
                <c:pt idx="2">
                  <c:v>79.400000000000006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3148148148148147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092592592592591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патріотизм</c:v>
                </c:pt>
                <c:pt idx="1">
                  <c:v>нацизм</c:v>
                </c:pt>
                <c:pt idx="2">
                  <c:v>націоналізм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96.5</c:v>
                </c:pt>
                <c:pt idx="1">
                  <c:v>75.8</c:v>
                </c:pt>
                <c:pt idx="2">
                  <c:v>76.400000000000006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2861696"/>
        <c:axId val="192863232"/>
        <c:axId val="0"/>
      </c:bar3DChart>
      <c:catAx>
        <c:axId val="1928616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92863232"/>
        <c:crosses val="autoZero"/>
        <c:auto val="1"/>
        <c:lblAlgn val="ctr"/>
        <c:lblOffset val="100"/>
        <c:noMultiLvlLbl val="0"/>
      </c:catAx>
      <c:valAx>
        <c:axId val="192863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928616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2642537760481586"/>
          <c:y val="0"/>
          <c:w val="0.63064451209313155"/>
          <c:h val="0.9197623507283795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Лист1!$A$2:$A$19</c:f>
              <c:strCache>
                <c:ptCount val="17"/>
                <c:pt idx="0">
                  <c:v>місце, де я народився (лась)</c:v>
                </c:pt>
                <c:pt idx="1">
                  <c:v>наше минуле, наша історія</c:v>
                </c:pt>
                <c:pt idx="2">
                  <c:v>великі люди  моєї національності</c:v>
                </c:pt>
                <c:pt idx="3">
                  <c:v>наша земля</c:v>
                </c:pt>
                <c:pt idx="4">
                  <c:v>наші пісні, свята, традиції</c:v>
                </c:pt>
                <c:pt idx="5">
                  <c:v>наша працьовитість</c:v>
                </c:pt>
                <c:pt idx="6">
                  <c:v>мова мого народу</c:v>
                </c:pt>
                <c:pt idx="7">
                  <c:v>рідна природа</c:v>
                </c:pt>
                <c:pt idx="8">
                  <c:v>душевні якості народу</c:v>
                </c:pt>
                <c:pt idx="9">
                  <c:v>родовідна пам'ять</c:v>
                </c:pt>
                <c:pt idx="10">
                  <c:v>віра, релігія мого народу</c:v>
                </c:pt>
                <c:pt idx="11">
                  <c:v>наші література, мистецтво</c:v>
                </c:pt>
                <c:pt idx="12">
                  <c:v>перемоги спортсменів наших спортсменів</c:v>
                </c:pt>
                <c:pt idx="13">
                  <c:v>державні та народні символи</c:v>
                </c:pt>
                <c:pt idx="14">
                  <c:v>наша військова міць</c:v>
                </c:pt>
                <c:pt idx="15">
                  <c:v>мужність, героїзм наших військових</c:v>
                </c:pt>
                <c:pt idx="16">
                  <c:v>важко відповісти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24</c:v>
                </c:pt>
                <c:pt idx="1">
                  <c:v>46.6</c:v>
                </c:pt>
                <c:pt idx="2">
                  <c:v>31</c:v>
                </c:pt>
                <c:pt idx="3">
                  <c:v>16.5</c:v>
                </c:pt>
                <c:pt idx="4">
                  <c:v>31.4</c:v>
                </c:pt>
                <c:pt idx="5">
                  <c:v>14.9</c:v>
                </c:pt>
                <c:pt idx="6">
                  <c:v>31.4</c:v>
                </c:pt>
                <c:pt idx="7">
                  <c:v>18.399999999999999</c:v>
                </c:pt>
                <c:pt idx="8">
                  <c:v>15.3</c:v>
                </c:pt>
                <c:pt idx="9">
                  <c:v>4.3</c:v>
                </c:pt>
                <c:pt idx="10">
                  <c:v>6.2</c:v>
                </c:pt>
                <c:pt idx="11">
                  <c:v>21.8</c:v>
                </c:pt>
                <c:pt idx="12">
                  <c:v>12.3</c:v>
                </c:pt>
                <c:pt idx="13">
                  <c:v>10.8</c:v>
                </c:pt>
                <c:pt idx="14">
                  <c:v>5.9</c:v>
                </c:pt>
                <c:pt idx="15">
                  <c:v>25.4</c:v>
                </c:pt>
                <c:pt idx="16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dLbl>
              <c:idx val="14"/>
              <c:layout>
                <c:manualLayout>
                  <c:x val="4.5572013350019716E-2"/>
                  <c:y val="-8.62744973717980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Лист1!$A$2:$A$19</c:f>
              <c:strCache>
                <c:ptCount val="17"/>
                <c:pt idx="0">
                  <c:v>місце, де я народився (лась)</c:v>
                </c:pt>
                <c:pt idx="1">
                  <c:v>наше минуле, наша історія</c:v>
                </c:pt>
                <c:pt idx="2">
                  <c:v>великі люди  моєї національності</c:v>
                </c:pt>
                <c:pt idx="3">
                  <c:v>наша земля</c:v>
                </c:pt>
                <c:pt idx="4">
                  <c:v>наші пісні, свята, традиції</c:v>
                </c:pt>
                <c:pt idx="5">
                  <c:v>наша працьовитість</c:v>
                </c:pt>
                <c:pt idx="6">
                  <c:v>мова мого народу</c:v>
                </c:pt>
                <c:pt idx="7">
                  <c:v>рідна природа</c:v>
                </c:pt>
                <c:pt idx="8">
                  <c:v>душевні якості народу</c:v>
                </c:pt>
                <c:pt idx="9">
                  <c:v>родовідна пам'ять</c:v>
                </c:pt>
                <c:pt idx="10">
                  <c:v>віра, релігія мого народу</c:v>
                </c:pt>
                <c:pt idx="11">
                  <c:v>наші література, мистецтво</c:v>
                </c:pt>
                <c:pt idx="12">
                  <c:v>перемоги спортсменів наших спортсменів</c:v>
                </c:pt>
                <c:pt idx="13">
                  <c:v>державні та народні символи</c:v>
                </c:pt>
                <c:pt idx="14">
                  <c:v>наша військова міць</c:v>
                </c:pt>
                <c:pt idx="15">
                  <c:v>мужність, героїзм наших військових</c:v>
                </c:pt>
                <c:pt idx="16">
                  <c:v>важко відповісти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31.4</c:v>
                </c:pt>
                <c:pt idx="1">
                  <c:v>48.7</c:v>
                </c:pt>
                <c:pt idx="2">
                  <c:v>30.5</c:v>
                </c:pt>
                <c:pt idx="3">
                  <c:v>20.5</c:v>
                </c:pt>
                <c:pt idx="4">
                  <c:v>32.200000000000003</c:v>
                </c:pt>
                <c:pt idx="5">
                  <c:v>13.7</c:v>
                </c:pt>
                <c:pt idx="6">
                  <c:v>32.5</c:v>
                </c:pt>
                <c:pt idx="7">
                  <c:v>11.2</c:v>
                </c:pt>
                <c:pt idx="8">
                  <c:v>10.9</c:v>
                </c:pt>
                <c:pt idx="9">
                  <c:v>3.5</c:v>
                </c:pt>
                <c:pt idx="10">
                  <c:v>5.6</c:v>
                </c:pt>
                <c:pt idx="11">
                  <c:v>12.5</c:v>
                </c:pt>
                <c:pt idx="12">
                  <c:v>12.7</c:v>
                </c:pt>
                <c:pt idx="13">
                  <c:v>13.3</c:v>
                </c:pt>
                <c:pt idx="14">
                  <c:v>5.6</c:v>
                </c:pt>
                <c:pt idx="15">
                  <c:v>33.6</c:v>
                </c:pt>
                <c:pt idx="16">
                  <c:v>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2910080"/>
        <c:axId val="192911616"/>
        <c:axId val="0"/>
      </c:bar3DChart>
      <c:catAx>
        <c:axId val="19291008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92911616"/>
        <c:crosses val="autoZero"/>
        <c:auto val="1"/>
        <c:lblAlgn val="ctr"/>
        <c:lblOffset val="100"/>
        <c:noMultiLvlLbl val="0"/>
      </c:catAx>
      <c:valAx>
        <c:axId val="1929116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929100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2033547448785502"/>
          <c:y val="2.7178794444397608E-2"/>
          <c:w val="0.47838455088947268"/>
          <c:h val="0.8472981502312211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громадянин України</c:v>
                </c:pt>
                <c:pt idx="1">
                  <c:v>просто сказав (-ла) "Людина"</c:v>
                </c:pt>
                <c:pt idx="2">
                  <c:v>учень, школяр, десятикласник</c:v>
                </c:pt>
                <c:pt idx="3">
                  <c:v>назвав (-ла) би (б) свою національність</c:v>
                </c:pt>
                <c:pt idx="4">
                  <c:v>житель свого регіону, міста, села</c:v>
                </c:pt>
                <c:pt idx="5">
                  <c:v>європеєць</c:v>
                </c:pt>
                <c:pt idx="6">
                  <c:v>громадянин світу</c:v>
                </c:pt>
                <c:pt idx="7">
                  <c:v>назвав (-ла) би (б) свою родинну роль (син, донька)</c:v>
                </c:pt>
                <c:pt idx="8">
                  <c:v>назвав (-ла) би (б) свої релігійні переконання</c:v>
                </c:pt>
                <c:pt idx="9">
                  <c:v>важко відповісти </c:v>
                </c:pt>
                <c:pt idx="10">
                  <c:v>хлопець, дівчина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64.8</c:v>
                </c:pt>
                <c:pt idx="1">
                  <c:v>36.6</c:v>
                </c:pt>
                <c:pt idx="2">
                  <c:v>32.700000000000003</c:v>
                </c:pt>
                <c:pt idx="3">
                  <c:v>20.8</c:v>
                </c:pt>
                <c:pt idx="4">
                  <c:v>19.399999999999999</c:v>
                </c:pt>
                <c:pt idx="5">
                  <c:v>14.3</c:v>
                </c:pt>
                <c:pt idx="6">
                  <c:v>14</c:v>
                </c:pt>
                <c:pt idx="7">
                  <c:v>7.4</c:v>
                </c:pt>
                <c:pt idx="8">
                  <c:v>3</c:v>
                </c:pt>
                <c:pt idx="9">
                  <c:v>2.8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громадянин України</c:v>
                </c:pt>
                <c:pt idx="1">
                  <c:v>просто сказав (-ла) "Людина"</c:v>
                </c:pt>
                <c:pt idx="2">
                  <c:v>учень, школяр, десятикласник</c:v>
                </c:pt>
                <c:pt idx="3">
                  <c:v>назвав (-ла) би (б) свою національність</c:v>
                </c:pt>
                <c:pt idx="4">
                  <c:v>житель свого регіону, міста, села</c:v>
                </c:pt>
                <c:pt idx="5">
                  <c:v>європеєць</c:v>
                </c:pt>
                <c:pt idx="6">
                  <c:v>громадянин світу</c:v>
                </c:pt>
                <c:pt idx="7">
                  <c:v>назвав (-ла) би (б) свою родинну роль (син, донька)</c:v>
                </c:pt>
                <c:pt idx="8">
                  <c:v>назвав (-ла) би (б) свої релігійні переконання</c:v>
                </c:pt>
                <c:pt idx="9">
                  <c:v>важко відповісти </c:v>
                </c:pt>
                <c:pt idx="10">
                  <c:v>хлопець, дівчина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79</c:v>
                </c:pt>
                <c:pt idx="1">
                  <c:v>35.300000000000004</c:v>
                </c:pt>
                <c:pt idx="2">
                  <c:v>36.5</c:v>
                </c:pt>
                <c:pt idx="3">
                  <c:v>27.1</c:v>
                </c:pt>
                <c:pt idx="4">
                  <c:v>31.6</c:v>
                </c:pt>
                <c:pt idx="5">
                  <c:v>13.7</c:v>
                </c:pt>
                <c:pt idx="6">
                  <c:v>11</c:v>
                </c:pt>
                <c:pt idx="7">
                  <c:v>5.0999999999999996</c:v>
                </c:pt>
                <c:pt idx="8">
                  <c:v>1.8</c:v>
                </c:pt>
                <c:pt idx="9">
                  <c:v>1.3</c:v>
                </c:pt>
                <c:pt idx="10">
                  <c:v>26.8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2929152"/>
        <c:axId val="192992384"/>
        <c:axId val="0"/>
      </c:bar3DChart>
      <c:catAx>
        <c:axId val="192929152"/>
        <c:scaling>
          <c:orientation val="minMax"/>
        </c:scaling>
        <c:delete val="0"/>
        <c:axPos val="l"/>
        <c:majorTickMark val="out"/>
        <c:minorTickMark val="none"/>
        <c:tickLblPos val="nextTo"/>
        <c:crossAx val="192992384"/>
        <c:crosses val="autoZero"/>
        <c:auto val="1"/>
        <c:lblAlgn val="ctr"/>
        <c:lblOffset val="100"/>
        <c:noMultiLvlLbl val="0"/>
      </c:catAx>
      <c:valAx>
        <c:axId val="1929923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2929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32215393929178"/>
          <c:y val="4.365079365079369E-2"/>
          <c:w val="0.71456027909896258"/>
          <c:h val="0.86200175553226499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так</c:v>
                </c:pt>
                <c:pt idx="1">
                  <c:v>скоріше так</c:v>
                </c:pt>
                <c:pt idx="2">
                  <c:v>скоріше ні</c:v>
                </c:pt>
                <c:pt idx="3">
                  <c:v>ні, мрію про інше місце проживання</c:v>
                </c:pt>
                <c:pt idx="4">
                  <c:v>важко відповісти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39.5</c:v>
                </c:pt>
                <c:pt idx="1">
                  <c:v>27.4</c:v>
                </c:pt>
                <c:pt idx="2">
                  <c:v>7.8</c:v>
                </c:pt>
                <c:pt idx="3">
                  <c:v>12.8</c:v>
                </c:pt>
                <c:pt idx="4">
                  <c:v>12.4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-6.746031746031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4535056255598175E-3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511685418532712E-3"/>
                  <c:y val="-9.1269841269841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так</c:v>
                </c:pt>
                <c:pt idx="1">
                  <c:v>скоріше так</c:v>
                </c:pt>
                <c:pt idx="2">
                  <c:v>скоріше ні</c:v>
                </c:pt>
                <c:pt idx="3">
                  <c:v>ні, мрію про інше місце проживання</c:v>
                </c:pt>
                <c:pt idx="4">
                  <c:v>важко відповісти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60.4</c:v>
                </c:pt>
                <c:pt idx="1">
                  <c:v>23.3</c:v>
                </c:pt>
                <c:pt idx="2">
                  <c:v>3.3</c:v>
                </c:pt>
                <c:pt idx="3">
                  <c:v>6.4</c:v>
                </c:pt>
                <c:pt idx="4">
                  <c:v>6.5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область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так</c:v>
                </c:pt>
                <c:pt idx="1">
                  <c:v>скоріше так</c:v>
                </c:pt>
                <c:pt idx="2">
                  <c:v>скоріше ні</c:v>
                </c:pt>
                <c:pt idx="3">
                  <c:v>ні, мрію про інше місце проживання</c:v>
                </c:pt>
                <c:pt idx="4">
                  <c:v>важко відповісти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45</c:v>
                </c:pt>
                <c:pt idx="1">
                  <c:v>26.3</c:v>
                </c:pt>
                <c:pt idx="2">
                  <c:v>6.7</c:v>
                </c:pt>
                <c:pt idx="3">
                  <c:v>11.2</c:v>
                </c:pt>
                <c:pt idx="4">
                  <c:v>10.8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036288"/>
        <c:axId val="193037824"/>
        <c:axId val="0"/>
      </c:bar3DChart>
      <c:catAx>
        <c:axId val="193036288"/>
        <c:scaling>
          <c:orientation val="minMax"/>
        </c:scaling>
        <c:delete val="0"/>
        <c:axPos val="l"/>
        <c:majorTickMark val="out"/>
        <c:minorTickMark val="none"/>
        <c:tickLblPos val="nextTo"/>
        <c:crossAx val="193037824"/>
        <c:crosses val="autoZero"/>
        <c:auto val="1"/>
        <c:lblAlgn val="ctr"/>
        <c:lblOffset val="100"/>
        <c:noMultiLvlLbl val="0"/>
      </c:catAx>
      <c:valAx>
        <c:axId val="1930378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3036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8966314239060632"/>
          <c:y val="3.2859540357253879E-2"/>
          <c:w val="0.60648365310283969"/>
          <c:h val="0.9362899611958948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8830241664652681E-2"/>
                  <c:y val="3.96825396825397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5.2309884823761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6870902128300293E-2"/>
                  <c:y val="1.5872985106341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жити й працювати за кордоном, у країні з більш розвиненою економікою з більшими можливостями для самореалізації </c:v>
                </c:pt>
                <c:pt idx="1">
                  <c:v>влаштуватися на тимчасову роботу за кордоном, щоб мати можливість матеріально забезпечити себе та забезпечити собі в подальшому гідний рівень життя в Україні</c:v>
                </c:pt>
                <c:pt idx="2">
                  <c:v>жити й працювати в Україні, оскільки це моя рідна земля, моя Батьківщина</c:v>
                </c:pt>
                <c:pt idx="3">
                  <c:v>  жити й працювати в Україні з високою заробітною платою</c:v>
                </c:pt>
                <c:pt idx="4">
                  <c:v>мені байдуже, де працювати, головне, щоб я був забезпечений</c:v>
                </c:pt>
                <c:pt idx="5">
                  <c:v> інше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29.3</c:v>
                </c:pt>
                <c:pt idx="1">
                  <c:v>14.3</c:v>
                </c:pt>
                <c:pt idx="2">
                  <c:v>21.8</c:v>
                </c:pt>
                <c:pt idx="3">
                  <c:v>25.9</c:v>
                </c:pt>
                <c:pt idx="4">
                  <c:v>7.4</c:v>
                </c:pt>
                <c:pt idx="5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жити й працювати за кордоном, у країні з більш розвиненою економікою з більшими можливостями для самореалізації </c:v>
                </c:pt>
                <c:pt idx="1">
                  <c:v>влаштуватися на тимчасову роботу за кордоном, щоб мати можливість матеріально забезпечити себе та забезпечити собі в подальшому гідний рівень життя в Україні</c:v>
                </c:pt>
                <c:pt idx="2">
                  <c:v>жити й працювати в Україні, оскільки це моя рідна земля, моя Батьківщина</c:v>
                </c:pt>
                <c:pt idx="3">
                  <c:v>  жити й працювати в Україні з високою заробітною платою</c:v>
                </c:pt>
                <c:pt idx="4">
                  <c:v>мені байдуже, де працювати, головне, щоб я був забезпечений</c:v>
                </c:pt>
                <c:pt idx="5">
                  <c:v> інше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14.7</c:v>
                </c:pt>
                <c:pt idx="1">
                  <c:v>13.1</c:v>
                </c:pt>
                <c:pt idx="2">
                  <c:v>32.700000000000003</c:v>
                </c:pt>
                <c:pt idx="3">
                  <c:v>32.4</c:v>
                </c:pt>
                <c:pt idx="4">
                  <c:v>6</c:v>
                </c:pt>
                <c:pt idx="5">
                  <c:v>1.4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область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1.82673681037688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8267368103768961E-2"/>
                  <c:y val="-4.000167662993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жити й працювати за кордоном, у країні з більш розвиненою економікою з більшими можливостями для самореалізації </c:v>
                </c:pt>
                <c:pt idx="1">
                  <c:v>влаштуватися на тимчасову роботу за кордоном, щоб мати можливість матеріально забезпечити себе та забезпечити собі в подальшому гідний рівень життя в Україні</c:v>
                </c:pt>
                <c:pt idx="2">
                  <c:v>жити й працювати в Україні, оскільки це моя рідна земля, моя Батьківщина</c:v>
                </c:pt>
                <c:pt idx="3">
                  <c:v>  жити й працювати в Україні з високою заробітною платою</c:v>
                </c:pt>
                <c:pt idx="4">
                  <c:v>мені байдуже, де працювати, головне, щоб я був забезпечений</c:v>
                </c:pt>
                <c:pt idx="5">
                  <c:v> інше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25.5</c:v>
                </c:pt>
                <c:pt idx="1">
                  <c:v>14</c:v>
                </c:pt>
                <c:pt idx="2">
                  <c:v>24.6</c:v>
                </c:pt>
                <c:pt idx="3">
                  <c:v>27.6</c:v>
                </c:pt>
                <c:pt idx="4">
                  <c:v>7</c:v>
                </c:pt>
                <c:pt idx="5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249664"/>
        <c:axId val="193251200"/>
        <c:axId val="0"/>
      </c:bar3DChart>
      <c:catAx>
        <c:axId val="193249664"/>
        <c:scaling>
          <c:orientation val="minMax"/>
        </c:scaling>
        <c:delete val="0"/>
        <c:axPos val="l"/>
        <c:majorTickMark val="out"/>
        <c:minorTickMark val="none"/>
        <c:tickLblPos val="nextTo"/>
        <c:crossAx val="193251200"/>
        <c:crosses val="autoZero"/>
        <c:auto val="1"/>
        <c:lblAlgn val="ctr"/>
        <c:lblOffset val="100"/>
        <c:noMultiLvlLbl val="0"/>
      </c:catAx>
      <c:valAx>
        <c:axId val="1932512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3249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654224452734059"/>
          <c:y val="8.0003353259870208E-2"/>
          <c:w val="0.17090429476132163"/>
          <c:h val="0.181340853293184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121328947523568"/>
          <c:y val="6.1134763600843384E-2"/>
          <c:w val="0.7893492362281922"/>
          <c:h val="0.817523913898054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Частково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98.4</c:v>
                </c:pt>
                <c:pt idx="1">
                  <c:v>0</c:v>
                </c:pt>
                <c:pt idx="2">
                  <c:v>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Частково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99.4</c:v>
                </c:pt>
                <c:pt idx="1">
                  <c:v>0.60000000000000064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9661184"/>
        <c:axId val="189662720"/>
        <c:axId val="0"/>
      </c:bar3DChart>
      <c:catAx>
        <c:axId val="1896611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89662720"/>
        <c:crosses val="autoZero"/>
        <c:auto val="1"/>
        <c:lblAlgn val="ctr"/>
        <c:lblOffset val="100"/>
        <c:noMultiLvlLbl val="0"/>
      </c:catAx>
      <c:valAx>
        <c:axId val="189662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896611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4681932618406"/>
          <c:y val="4.008936382952135E-2"/>
          <c:w val="0.78832305383820267"/>
          <c:h val="0.497728408948881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Дуже важливо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дотримання конституційних та правових норм</c:v>
                </c:pt>
                <c:pt idx="1">
                  <c:v>володіння державною мовою</c:v>
                </c:pt>
                <c:pt idx="2">
                  <c:v>знання історії своєї держави</c:v>
                </c:pt>
                <c:pt idx="3">
                  <c:v>знання історії рідного села, міста</c:v>
                </c:pt>
                <c:pt idx="4">
                  <c:v>знання українських звичаїв та традицій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62</c:v>
                </c:pt>
                <c:pt idx="1">
                  <c:v>31.3</c:v>
                </c:pt>
                <c:pt idx="2">
                  <c:v>27.6</c:v>
                </c:pt>
                <c:pt idx="3">
                  <c:v>17.8</c:v>
                </c:pt>
                <c:pt idx="4">
                  <c:v>29.6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Важливо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8772400006175357E-2"/>
                  <c:y val="-4.836132312702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дотримання конституційних та правових норм</c:v>
                </c:pt>
                <c:pt idx="1">
                  <c:v>володіння державною мовою</c:v>
                </c:pt>
                <c:pt idx="2">
                  <c:v>знання історії своєї держави</c:v>
                </c:pt>
                <c:pt idx="3">
                  <c:v>знання історії рідного села, міста</c:v>
                </c:pt>
                <c:pt idx="4">
                  <c:v>знання українських звичаїв та традицій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31.4</c:v>
                </c:pt>
                <c:pt idx="1">
                  <c:v>43</c:v>
                </c:pt>
                <c:pt idx="2">
                  <c:v>44</c:v>
                </c:pt>
                <c:pt idx="3">
                  <c:v>37.6</c:v>
                </c:pt>
                <c:pt idx="4">
                  <c:v>42.3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Важливо певною мірою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дотримання конституційних та правових норм</c:v>
                </c:pt>
                <c:pt idx="1">
                  <c:v>володіння державною мовою</c:v>
                </c:pt>
                <c:pt idx="2">
                  <c:v>знання історії своєї держави</c:v>
                </c:pt>
                <c:pt idx="3">
                  <c:v>знання історії рідного села, міста</c:v>
                </c:pt>
                <c:pt idx="4">
                  <c:v>знання українських звичаїв та традицій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6.5</c:v>
                </c:pt>
                <c:pt idx="1">
                  <c:v>23</c:v>
                </c:pt>
                <c:pt idx="2">
                  <c:v>26.7</c:v>
                </c:pt>
                <c:pt idx="3">
                  <c:v>38.4</c:v>
                </c:pt>
                <c:pt idx="4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Зовсім неважливо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дотримання конституційних та правових норм</c:v>
                </c:pt>
                <c:pt idx="1">
                  <c:v>володіння державною мовою</c:v>
                </c:pt>
                <c:pt idx="2">
                  <c:v>знання історії своєї держави</c:v>
                </c:pt>
                <c:pt idx="3">
                  <c:v>знання історії рідного села, міста</c:v>
                </c:pt>
                <c:pt idx="4">
                  <c:v>знання українських звичаїв та традицій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1.3</c:v>
                </c:pt>
                <c:pt idx="1">
                  <c:v>3.9</c:v>
                </c:pt>
                <c:pt idx="2">
                  <c:v>2.9</c:v>
                </c:pt>
                <c:pt idx="3">
                  <c:v>7.5</c:v>
                </c:pt>
                <c:pt idx="4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333120"/>
        <c:axId val="193334656"/>
        <c:axId val="0"/>
      </c:bar3DChart>
      <c:catAx>
        <c:axId val="193333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93334656"/>
        <c:crosses val="autoZero"/>
        <c:auto val="1"/>
        <c:lblAlgn val="ctr"/>
        <c:lblOffset val="100"/>
        <c:noMultiLvlLbl val="0"/>
      </c:catAx>
      <c:valAx>
        <c:axId val="193334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3333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934342053590854"/>
          <c:y val="0.61045306836645419"/>
          <c:w val="0.21816722491786866"/>
          <c:h val="0.3895469316335460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/>
          <a:lstStyle/>
          <a:p>
            <a:pPr>
              <a:defRPr lang="uk-UA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Відповіді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респондентів із міст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523056101417868"/>
          <c:y val="0.11646608781429776"/>
          <c:w val="0.63560308495532114"/>
          <c:h val="0.4596332045601595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% так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7.9575368290625541E-3"/>
                  <c:y val="-8.48002175871200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936305243593841E-2"/>
                  <c:y val="-1.1306695678282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намагаєтесь дотримуватися  конституційних та правових норм?</c:v>
                </c:pt>
                <c:pt idx="1">
                  <c:v>володієте українською мовою?</c:v>
                </c:pt>
                <c:pt idx="2">
                  <c:v>знаєте історію рідного села (міста)?</c:v>
                </c:pt>
                <c:pt idx="3">
                  <c:v>знаєте історію своєї держави?</c:v>
                </c:pt>
                <c:pt idx="4">
                  <c:v>знаєте українські звичаї та традиції?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82.5</c:v>
                </c:pt>
                <c:pt idx="1">
                  <c:v>79.3</c:v>
                </c:pt>
                <c:pt idx="2">
                  <c:v>45.1</c:v>
                </c:pt>
                <c:pt idx="3">
                  <c:v>56.9</c:v>
                </c:pt>
                <c:pt idx="4">
                  <c:v>61.5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ні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намагаєтесь дотримуватися  конституційних та правових норм?</c:v>
                </c:pt>
                <c:pt idx="1">
                  <c:v>володієте українською мовою?</c:v>
                </c:pt>
                <c:pt idx="2">
                  <c:v>знаєте історію рідного села (міста)?</c:v>
                </c:pt>
                <c:pt idx="3">
                  <c:v>знаєте історію своєї держави?</c:v>
                </c:pt>
                <c:pt idx="4">
                  <c:v>знаєте українські звичаї та традиції?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2.5</c:v>
                </c:pt>
                <c:pt idx="1">
                  <c:v>2.4</c:v>
                </c:pt>
                <c:pt idx="2">
                  <c:v>9.2000000000000011</c:v>
                </c:pt>
                <c:pt idx="3">
                  <c:v>4.4000000000000004</c:v>
                </c:pt>
                <c:pt idx="4">
                  <c:v>3.1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частково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намагаєтесь дотримуватися  конституційних та правових норм?</c:v>
                </c:pt>
                <c:pt idx="1">
                  <c:v>володієте українською мовою?</c:v>
                </c:pt>
                <c:pt idx="2">
                  <c:v>знаєте історію рідного села (міста)?</c:v>
                </c:pt>
                <c:pt idx="3">
                  <c:v>знаєте історію своєї держави?</c:v>
                </c:pt>
                <c:pt idx="4">
                  <c:v>знаєте українські звичаї та традиції?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15</c:v>
                </c:pt>
                <c:pt idx="1">
                  <c:v>18.2</c:v>
                </c:pt>
                <c:pt idx="2">
                  <c:v>45.6</c:v>
                </c:pt>
                <c:pt idx="3">
                  <c:v>38.800000000000004</c:v>
                </c:pt>
                <c:pt idx="4">
                  <c:v>35.4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382656"/>
        <c:axId val="193392640"/>
        <c:axId val="193329792"/>
      </c:bar3DChart>
      <c:catAx>
        <c:axId val="1933826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93392640"/>
        <c:crosses val="autoZero"/>
        <c:auto val="1"/>
        <c:lblAlgn val="ctr"/>
        <c:lblOffset val="100"/>
        <c:noMultiLvlLbl val="0"/>
      </c:catAx>
      <c:valAx>
        <c:axId val="1933926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93382656"/>
        <c:crosses val="autoZero"/>
        <c:crossBetween val="between"/>
      </c:valAx>
      <c:serAx>
        <c:axId val="193329792"/>
        <c:scaling>
          <c:orientation val="minMax"/>
        </c:scaling>
        <c:delete val="1"/>
        <c:axPos val="b"/>
        <c:majorTickMark val="out"/>
        <c:minorTickMark val="none"/>
        <c:tickLblPos val="none"/>
        <c:crossAx val="193392640"/>
        <c:crosses val="autoZero"/>
      </c:serAx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/>
          <a:lstStyle/>
          <a:p>
            <a:pPr>
              <a:defRPr lang="uk-UA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Відповіді респондентів із сільських районів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так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намагаєтесь дотримуватися  конституційних та правових норм?</c:v>
                </c:pt>
                <c:pt idx="1">
                  <c:v>володієте українською мовою?</c:v>
                </c:pt>
                <c:pt idx="2">
                  <c:v>знаєте історію рідного села (міста)?</c:v>
                </c:pt>
                <c:pt idx="3">
                  <c:v>знаєте історію своєї держави?</c:v>
                </c:pt>
                <c:pt idx="4">
                  <c:v>знаєте українські звичаї та традиції?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82.2</c:v>
                </c:pt>
                <c:pt idx="1">
                  <c:v>83.3</c:v>
                </c:pt>
                <c:pt idx="2">
                  <c:v>51.6</c:v>
                </c:pt>
                <c:pt idx="3">
                  <c:v>60</c:v>
                </c:pt>
                <c:pt idx="4">
                  <c:v>66.8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ні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намагаєтесь дотримуватися  конституційних та правових норм?</c:v>
                </c:pt>
                <c:pt idx="1">
                  <c:v>володієте українською мовою?</c:v>
                </c:pt>
                <c:pt idx="2">
                  <c:v>знаєте історію рідного села (міста)?</c:v>
                </c:pt>
                <c:pt idx="3">
                  <c:v>знаєте історію своєї держави?</c:v>
                </c:pt>
                <c:pt idx="4">
                  <c:v>знаєте українські звичаї та традиції?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1.6</c:v>
                </c:pt>
                <c:pt idx="1">
                  <c:v>2</c:v>
                </c:pt>
                <c:pt idx="2">
                  <c:v>7.4</c:v>
                </c:pt>
                <c:pt idx="3">
                  <c:v>3.7</c:v>
                </c:pt>
                <c:pt idx="4">
                  <c:v>1.2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частково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намагаєтесь дотримуватися  конституційних та правових норм?</c:v>
                </c:pt>
                <c:pt idx="1">
                  <c:v>володієте українською мовою?</c:v>
                </c:pt>
                <c:pt idx="2">
                  <c:v>знаєте історію рідного села (міста)?</c:v>
                </c:pt>
                <c:pt idx="3">
                  <c:v>знаєте історію своєї держави?</c:v>
                </c:pt>
                <c:pt idx="4">
                  <c:v>знаєте українські звичаї та традиції?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16.100000000000001</c:v>
                </c:pt>
                <c:pt idx="1">
                  <c:v>14.7</c:v>
                </c:pt>
                <c:pt idx="2">
                  <c:v>41.3</c:v>
                </c:pt>
                <c:pt idx="3">
                  <c:v>36.200000000000003</c:v>
                </c:pt>
                <c:pt idx="4">
                  <c:v>31.8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601920"/>
        <c:axId val="193603456"/>
        <c:axId val="0"/>
      </c:bar3DChart>
      <c:catAx>
        <c:axId val="1936019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93603456"/>
        <c:crosses val="autoZero"/>
        <c:auto val="1"/>
        <c:lblAlgn val="ctr"/>
        <c:lblOffset val="100"/>
        <c:noMultiLvlLbl val="0"/>
      </c:catAx>
      <c:valAx>
        <c:axId val="1936034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936019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305248565268699"/>
          <c:y val="0"/>
          <c:w val="0.6703166751928572"/>
          <c:h val="0.95315519600466125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гордість </c:v>
                </c:pt>
                <c:pt idx="1">
                  <c:v>спокій</c:v>
                </c:pt>
                <c:pt idx="2">
                  <c:v>упевненість </c:v>
                </c:pt>
                <c:pt idx="3">
                  <c:v>піднесення</c:v>
                </c:pt>
                <c:pt idx="4">
                  <c:v>байдужість</c:v>
                </c:pt>
                <c:pt idx="5">
                  <c:v>радість </c:v>
                </c:pt>
                <c:pt idx="6">
                  <c:v>розгубленість </c:v>
                </c:pt>
                <c:pt idx="7">
                  <c:v>нічого не відчуваю </c:v>
                </c:pt>
                <c:pt idx="8">
                  <c:v>інше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45.5</c:v>
                </c:pt>
                <c:pt idx="1">
                  <c:v>15.3</c:v>
                </c:pt>
                <c:pt idx="2">
                  <c:v>13.1</c:v>
                </c:pt>
                <c:pt idx="3">
                  <c:v>10.9</c:v>
                </c:pt>
                <c:pt idx="4">
                  <c:v>7.2</c:v>
                </c:pt>
                <c:pt idx="5">
                  <c:v>3.4</c:v>
                </c:pt>
                <c:pt idx="6">
                  <c:v>1.4</c:v>
                </c:pt>
                <c:pt idx="7">
                  <c:v>0.30000000000000016</c:v>
                </c:pt>
                <c:pt idx="8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гордість </c:v>
                </c:pt>
                <c:pt idx="1">
                  <c:v>спокій</c:v>
                </c:pt>
                <c:pt idx="2">
                  <c:v>упевненість </c:v>
                </c:pt>
                <c:pt idx="3">
                  <c:v>піднесення</c:v>
                </c:pt>
                <c:pt idx="4">
                  <c:v>байдужість</c:v>
                </c:pt>
                <c:pt idx="5">
                  <c:v>радість </c:v>
                </c:pt>
                <c:pt idx="6">
                  <c:v>розгубленість </c:v>
                </c:pt>
                <c:pt idx="7">
                  <c:v>нічого не відчуваю </c:v>
                </c:pt>
                <c:pt idx="8">
                  <c:v>інше 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57.4</c:v>
                </c:pt>
                <c:pt idx="1">
                  <c:v>8.5</c:v>
                </c:pt>
                <c:pt idx="2">
                  <c:v>13</c:v>
                </c:pt>
                <c:pt idx="3">
                  <c:v>13.4</c:v>
                </c:pt>
                <c:pt idx="4">
                  <c:v>2.6</c:v>
                </c:pt>
                <c:pt idx="5">
                  <c:v>2.7</c:v>
                </c:pt>
                <c:pt idx="6">
                  <c:v>0.9</c:v>
                </c:pt>
                <c:pt idx="7">
                  <c:v>0.1</c:v>
                </c:pt>
                <c:pt idx="8">
                  <c:v>1.6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область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гордість </c:v>
                </c:pt>
                <c:pt idx="1">
                  <c:v>спокій</c:v>
                </c:pt>
                <c:pt idx="2">
                  <c:v>упевненість </c:v>
                </c:pt>
                <c:pt idx="3">
                  <c:v>піднесення</c:v>
                </c:pt>
                <c:pt idx="4">
                  <c:v>байдужість</c:v>
                </c:pt>
                <c:pt idx="5">
                  <c:v>радість </c:v>
                </c:pt>
                <c:pt idx="6">
                  <c:v>розгубленість </c:v>
                </c:pt>
                <c:pt idx="7">
                  <c:v>нічого не відчуваю </c:v>
                </c:pt>
                <c:pt idx="8">
                  <c:v>інше 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48.6</c:v>
                </c:pt>
                <c:pt idx="1">
                  <c:v>13.5</c:v>
                </c:pt>
                <c:pt idx="2">
                  <c:v>13.1</c:v>
                </c:pt>
                <c:pt idx="3">
                  <c:v>11.6</c:v>
                </c:pt>
                <c:pt idx="4">
                  <c:v>6</c:v>
                </c:pt>
                <c:pt idx="5">
                  <c:v>3.2</c:v>
                </c:pt>
                <c:pt idx="6">
                  <c:v>1.3</c:v>
                </c:pt>
                <c:pt idx="7">
                  <c:v>0.30000000000000016</c:v>
                </c:pt>
                <c:pt idx="8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639552"/>
        <c:axId val="193641088"/>
        <c:axId val="0"/>
      </c:bar3DChart>
      <c:catAx>
        <c:axId val="193639552"/>
        <c:scaling>
          <c:orientation val="minMax"/>
        </c:scaling>
        <c:delete val="0"/>
        <c:axPos val="l"/>
        <c:majorTickMark val="out"/>
        <c:minorTickMark val="none"/>
        <c:tickLblPos val="nextTo"/>
        <c:crossAx val="193641088"/>
        <c:crosses val="autoZero"/>
        <c:auto val="1"/>
        <c:lblAlgn val="ctr"/>
        <c:lblOffset val="100"/>
        <c:noMultiLvlLbl val="0"/>
      </c:catAx>
      <c:valAx>
        <c:axId val="19364108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93639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458729798211655E-2"/>
          <c:y val="1.6619062323091967E-2"/>
          <c:w val="0.91440403174776319"/>
          <c:h val="0.75918327359280768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сім’я </c:v>
                </c:pt>
                <c:pt idx="1">
                  <c:v>  навчальний заклад </c:v>
                </c:pt>
                <c:pt idx="2">
                  <c:v> соціально-політична ситуація в країні</c:v>
                </c:pt>
                <c:pt idx="3">
                  <c:v>  засоби масової інформації </c:v>
                </c:pt>
                <c:pt idx="4">
                  <c:v> соціально-економічна ситуація в країні</c:v>
                </c:pt>
                <c:pt idx="5">
                  <c:v>громадські організації</c:v>
                </c:pt>
                <c:pt idx="6">
                  <c:v>друзі, товариші </c:v>
                </c:pt>
                <c:pt idx="7">
                  <c:v>молодіжні угрупування </c:v>
                </c:pt>
                <c:pt idx="8">
                  <c:v>однокласники</c:v>
                </c:pt>
                <c:pt idx="9">
                  <c:v>я сам(а) </c:v>
                </c:pt>
                <c:pt idx="10">
                  <c:v>  інше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40.200000000000003</c:v>
                </c:pt>
                <c:pt idx="1">
                  <c:v>20.3</c:v>
                </c:pt>
                <c:pt idx="2">
                  <c:v>12</c:v>
                </c:pt>
                <c:pt idx="3">
                  <c:v>8.6</c:v>
                </c:pt>
                <c:pt idx="4">
                  <c:v>5.0999999999999996</c:v>
                </c:pt>
                <c:pt idx="5">
                  <c:v>3.6</c:v>
                </c:pt>
                <c:pt idx="6">
                  <c:v>3.1</c:v>
                </c:pt>
                <c:pt idx="7">
                  <c:v>2</c:v>
                </c:pt>
                <c:pt idx="8">
                  <c:v>1</c:v>
                </c:pt>
                <c:pt idx="9">
                  <c:v>0.4</c:v>
                </c:pt>
                <c:pt idx="10">
                  <c:v>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сім’я </c:v>
                </c:pt>
                <c:pt idx="1">
                  <c:v>  навчальний заклад </c:v>
                </c:pt>
                <c:pt idx="2">
                  <c:v> соціально-політична ситуація в країні</c:v>
                </c:pt>
                <c:pt idx="3">
                  <c:v>  засоби масової інформації </c:v>
                </c:pt>
                <c:pt idx="4">
                  <c:v> соціально-економічна ситуація в країні</c:v>
                </c:pt>
                <c:pt idx="5">
                  <c:v>громадські організації</c:v>
                </c:pt>
                <c:pt idx="6">
                  <c:v>друзі, товариші </c:v>
                </c:pt>
                <c:pt idx="7">
                  <c:v>молодіжні угрупування </c:v>
                </c:pt>
                <c:pt idx="8">
                  <c:v>однокласники</c:v>
                </c:pt>
                <c:pt idx="9">
                  <c:v>я сам(а) </c:v>
                </c:pt>
                <c:pt idx="10">
                  <c:v>  інше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36.6</c:v>
                </c:pt>
                <c:pt idx="1">
                  <c:v>33.1</c:v>
                </c:pt>
                <c:pt idx="2">
                  <c:v>10.8</c:v>
                </c:pt>
                <c:pt idx="3">
                  <c:v>7.8</c:v>
                </c:pt>
                <c:pt idx="4">
                  <c:v>3.9</c:v>
                </c:pt>
                <c:pt idx="5">
                  <c:v>3.7</c:v>
                </c:pt>
                <c:pt idx="6">
                  <c:v>1.2</c:v>
                </c:pt>
                <c:pt idx="7">
                  <c:v>0.9</c:v>
                </c:pt>
                <c:pt idx="8">
                  <c:v>0.30000000000000016</c:v>
                </c:pt>
                <c:pt idx="9">
                  <c:v>0.2</c:v>
                </c:pt>
                <c:pt idx="10">
                  <c:v>1.3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область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сім’я </c:v>
                </c:pt>
                <c:pt idx="1">
                  <c:v>  навчальний заклад </c:v>
                </c:pt>
                <c:pt idx="2">
                  <c:v> соціально-політична ситуація в країні</c:v>
                </c:pt>
                <c:pt idx="3">
                  <c:v>  засоби масової інформації </c:v>
                </c:pt>
                <c:pt idx="4">
                  <c:v> соціально-економічна ситуація в країні</c:v>
                </c:pt>
                <c:pt idx="5">
                  <c:v>громадські організації</c:v>
                </c:pt>
                <c:pt idx="6">
                  <c:v>друзі, товариші </c:v>
                </c:pt>
                <c:pt idx="7">
                  <c:v>молодіжні угрупування </c:v>
                </c:pt>
                <c:pt idx="8">
                  <c:v>однокласники</c:v>
                </c:pt>
                <c:pt idx="9">
                  <c:v>я сам(а) </c:v>
                </c:pt>
                <c:pt idx="10">
                  <c:v>  інше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39.300000000000004</c:v>
                </c:pt>
                <c:pt idx="1">
                  <c:v>23.6</c:v>
                </c:pt>
                <c:pt idx="2">
                  <c:v>11.7</c:v>
                </c:pt>
                <c:pt idx="3">
                  <c:v>8.4</c:v>
                </c:pt>
                <c:pt idx="4">
                  <c:v>4.8</c:v>
                </c:pt>
                <c:pt idx="5">
                  <c:v>3.6</c:v>
                </c:pt>
                <c:pt idx="6">
                  <c:v>2.6</c:v>
                </c:pt>
                <c:pt idx="7">
                  <c:v>1.7</c:v>
                </c:pt>
                <c:pt idx="8">
                  <c:v>0.8</c:v>
                </c:pt>
                <c:pt idx="9">
                  <c:v>0.30000000000000016</c:v>
                </c:pt>
                <c:pt idx="10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7146112"/>
        <c:axId val="197147648"/>
        <c:axId val="0"/>
      </c:bar3DChart>
      <c:catAx>
        <c:axId val="197146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97147648"/>
        <c:crosses val="autoZero"/>
        <c:auto val="1"/>
        <c:lblAlgn val="ctr"/>
        <c:lblOffset val="100"/>
        <c:noMultiLvlLbl val="0"/>
      </c:catAx>
      <c:valAx>
        <c:axId val="1971476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7146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525129261794775"/>
          <c:y val="0.83856640374500058"/>
          <c:w val="0.12243998325884296"/>
          <c:h val="0.1431349475429414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501960198392075E-2"/>
          <c:y val="6.6265513107157878E-2"/>
          <c:w val="0.72142350908903041"/>
          <c:h val="0.8206445027704877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інколи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92.3</c:v>
                </c:pt>
                <c:pt idx="1">
                  <c:v>6</c:v>
                </c:pt>
                <c:pt idx="2">
                  <c:v>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інколи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90.8</c:v>
                </c:pt>
                <c:pt idx="1">
                  <c:v>2.2000000000000002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область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інколи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91.9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7175168"/>
        <c:axId val="197176704"/>
        <c:axId val="197019840"/>
      </c:bar3DChart>
      <c:catAx>
        <c:axId val="197175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97176704"/>
        <c:crosses val="autoZero"/>
        <c:auto val="1"/>
        <c:lblAlgn val="ctr"/>
        <c:lblOffset val="100"/>
        <c:noMultiLvlLbl val="0"/>
      </c:catAx>
      <c:valAx>
        <c:axId val="19717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175168"/>
        <c:crosses val="autoZero"/>
        <c:crossBetween val="between"/>
      </c:valAx>
      <c:serAx>
        <c:axId val="197019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97176704"/>
        <c:crosses val="autoZero"/>
      </c:ser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схвалюють, підтримують усе, що проводиться в навчальному закладі</c:v>
                </c:pt>
                <c:pt idx="1">
                  <c:v>    не виявляють цікавості </c:v>
                </c:pt>
                <c:pt idx="2">
                  <c:v> уникають розмов на цю тему</c:v>
                </c:pt>
                <c:pt idx="3">
                  <c:v>   беруть активну участь у заходах патріотичного характеру</c:v>
                </c:pt>
                <c:pt idx="4">
                  <c:v>   вважають, що патріотичним вихованням має займатися лише сім'я </c:v>
                </c:pt>
                <c:pt idx="5">
                  <c:v>інше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62.5</c:v>
                </c:pt>
                <c:pt idx="1">
                  <c:v>20.2</c:v>
                </c:pt>
                <c:pt idx="2">
                  <c:v>3.6</c:v>
                </c:pt>
                <c:pt idx="3">
                  <c:v>7.9</c:v>
                </c:pt>
                <c:pt idx="4">
                  <c:v>3.1</c:v>
                </c:pt>
                <c:pt idx="5">
                  <c:v>0.3000000000000001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схвалюють, підтримують усе, що проводиться в навчальному закладі</c:v>
                </c:pt>
                <c:pt idx="1">
                  <c:v>    не виявляють цікавості </c:v>
                </c:pt>
                <c:pt idx="2">
                  <c:v> уникають розмов на цю тему</c:v>
                </c:pt>
                <c:pt idx="3">
                  <c:v>   беруть активну участь у заходах патріотичного характеру</c:v>
                </c:pt>
                <c:pt idx="4">
                  <c:v>   вважають, що патріотичним вихованням має займатися лише сім'я </c:v>
                </c:pt>
                <c:pt idx="5">
                  <c:v>інше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78.5</c:v>
                </c:pt>
                <c:pt idx="1">
                  <c:v>9.5</c:v>
                </c:pt>
                <c:pt idx="2">
                  <c:v>2.1</c:v>
                </c:pt>
                <c:pt idx="3">
                  <c:v>8.4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7814528"/>
        <c:axId val="197816320"/>
        <c:axId val="0"/>
      </c:bar3DChart>
      <c:catAx>
        <c:axId val="197814528"/>
        <c:scaling>
          <c:orientation val="minMax"/>
        </c:scaling>
        <c:delete val="0"/>
        <c:axPos val="l"/>
        <c:majorTickMark val="out"/>
        <c:minorTickMark val="none"/>
        <c:tickLblPos val="nextTo"/>
        <c:crossAx val="197816320"/>
        <c:crosses val="autoZero"/>
        <c:auto val="1"/>
        <c:lblAlgn val="ctr"/>
        <c:lblOffset val="100"/>
        <c:noMultiLvlLbl val="0"/>
      </c:catAx>
      <c:valAx>
        <c:axId val="19781632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97814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0821934527388548"/>
          <c:y val="3.102086238485954E-2"/>
          <c:w val="0.56655275339271849"/>
          <c:h val="0.8193760248924363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розроблено концепцію патріотичного виховання </c:v>
                </c:pt>
                <c:pt idx="1">
                  <c:v>створено модель національно-патріотичного виховання</c:v>
                </c:pt>
                <c:pt idx="2">
                  <c:v>розроблено програму національно-патріотичного виховання </c:v>
                </c:pt>
                <c:pt idx="3">
                  <c:v> створено систему роботи щодо національно-патріотичного виховання</c:v>
                </c:pt>
                <c:pt idx="4">
                  <c:v>проводяться окремі заходи патріотичного спрямування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4.8</c:v>
                </c:pt>
                <c:pt idx="1">
                  <c:v>22.6</c:v>
                </c:pt>
                <c:pt idx="2">
                  <c:v>13.5</c:v>
                </c:pt>
                <c:pt idx="3">
                  <c:v>51.6</c:v>
                </c:pt>
                <c:pt idx="4">
                  <c:v>6.3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розроблено концепцію патріотичного виховання </c:v>
                </c:pt>
                <c:pt idx="1">
                  <c:v>створено модель національно-патріотичного виховання</c:v>
                </c:pt>
                <c:pt idx="2">
                  <c:v>розроблено програму національно-патріотичного виховання </c:v>
                </c:pt>
                <c:pt idx="3">
                  <c:v> створено систему роботи щодо національно-патріотичного виховання</c:v>
                </c:pt>
                <c:pt idx="4">
                  <c:v>проводяться окремі заходи патріотичного спрямування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3.4</c:v>
                </c:pt>
                <c:pt idx="1">
                  <c:v>16.7</c:v>
                </c:pt>
                <c:pt idx="2">
                  <c:v>18.399999999999999</c:v>
                </c:pt>
                <c:pt idx="3">
                  <c:v>52.3</c:v>
                </c:pt>
                <c:pt idx="4">
                  <c:v>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8300288"/>
        <c:axId val="188306176"/>
        <c:axId val="0"/>
      </c:bar3DChart>
      <c:catAx>
        <c:axId val="188300288"/>
        <c:scaling>
          <c:orientation val="minMax"/>
        </c:scaling>
        <c:delete val="0"/>
        <c:axPos val="l"/>
        <c:majorTickMark val="out"/>
        <c:minorTickMark val="none"/>
        <c:tickLblPos val="nextTo"/>
        <c:crossAx val="188306176"/>
        <c:crosses val="autoZero"/>
        <c:auto val="1"/>
        <c:lblAlgn val="ctr"/>
        <c:lblOffset val="100"/>
        <c:noMultiLvlLbl val="0"/>
      </c:catAx>
      <c:valAx>
        <c:axId val="1883061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8300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50181728765557"/>
          <c:y val="0.68276576146813195"/>
          <c:w val="0.11130505484170303"/>
          <c:h val="0.1214957722472713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427356583945579E-2"/>
          <c:y val="4.6850744031066982E-2"/>
          <c:w val="0.9344376965938761"/>
          <c:h val="0.5343618923368501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місто%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8.82656699364351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   лекції</c:v>
                </c:pt>
                <c:pt idx="1">
                  <c:v>     бесіди</c:v>
                </c:pt>
                <c:pt idx="2">
                  <c:v>     семінари</c:v>
                </c:pt>
                <c:pt idx="3">
                  <c:v>     круглі столи</c:v>
                </c:pt>
                <c:pt idx="4">
                  <c:v>   тренінги</c:v>
                </c:pt>
                <c:pt idx="5">
                  <c:v>створення проектів</c:v>
                </c:pt>
                <c:pt idx="6">
                  <c:v> метод відкритої трибуни</c:v>
                </c:pt>
                <c:pt idx="7">
                  <c:v>аукціони</c:v>
                </c:pt>
                <c:pt idx="8">
                  <c:v>зустрічі з учасниками АТО</c:v>
                </c:pt>
                <c:pt idx="9">
                  <c:v>дебати</c:v>
                </c:pt>
                <c:pt idx="10">
                  <c:v> акції</c:v>
                </c:pt>
                <c:pt idx="11">
                  <c:v> ярмарки</c:v>
                </c:pt>
                <c:pt idx="12">
                  <c:v>фестивалі</c:v>
                </c:pt>
                <c:pt idx="13">
                  <c:v>уроки мужності</c:v>
                </c:pt>
                <c:pt idx="14">
                  <c:v> години спілкування</c:v>
                </c:pt>
                <c:pt idx="15">
                  <c:v>   віртуальні мандрівки</c:v>
                </c:pt>
                <c:pt idx="16">
                  <c:v>флеш-моби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29</c:v>
                </c:pt>
                <c:pt idx="1">
                  <c:v>62</c:v>
                </c:pt>
                <c:pt idx="2">
                  <c:v>24</c:v>
                </c:pt>
                <c:pt idx="3">
                  <c:v>59</c:v>
                </c:pt>
                <c:pt idx="4">
                  <c:v>36</c:v>
                </c:pt>
                <c:pt idx="5">
                  <c:v>68</c:v>
                </c:pt>
                <c:pt idx="6">
                  <c:v>6.7</c:v>
                </c:pt>
                <c:pt idx="7">
                  <c:v>6.3</c:v>
                </c:pt>
                <c:pt idx="8">
                  <c:v>92</c:v>
                </c:pt>
                <c:pt idx="9">
                  <c:v>27.4</c:v>
                </c:pt>
                <c:pt idx="10">
                  <c:v>88.5</c:v>
                </c:pt>
                <c:pt idx="11">
                  <c:v>73</c:v>
                </c:pt>
                <c:pt idx="12">
                  <c:v>49</c:v>
                </c:pt>
                <c:pt idx="13">
                  <c:v>94.8</c:v>
                </c:pt>
                <c:pt idx="14">
                  <c:v>85.7</c:v>
                </c:pt>
                <c:pt idx="15">
                  <c:v>40</c:v>
                </c:pt>
                <c:pt idx="16">
                  <c:v>83.7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село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066417484108798E-3"/>
                  <c:y val="-4.28849874323833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066417484108798E-3"/>
                  <c:y val="-2.7568920492246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239850490465258E-2"/>
                  <c:y val="-1.8379280328164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4464922388761E-2"/>
                  <c:y val="-6.12642677605474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4132834968217587E-3"/>
                  <c:y val="-2.1442493716191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544649223887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08928107264335E-2"/>
                  <c:y val="-3.06321338802738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323985049046517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2.2066417484108793E-2"/>
                  <c:y val="1.531606694013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2.6479700980930509E-2"/>
                  <c:y val="6.12642677605474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   лекції</c:v>
                </c:pt>
                <c:pt idx="1">
                  <c:v>     бесіди</c:v>
                </c:pt>
                <c:pt idx="2">
                  <c:v>     семінари</c:v>
                </c:pt>
                <c:pt idx="3">
                  <c:v>     круглі столи</c:v>
                </c:pt>
                <c:pt idx="4">
                  <c:v>   тренінги</c:v>
                </c:pt>
                <c:pt idx="5">
                  <c:v>створення проектів</c:v>
                </c:pt>
                <c:pt idx="6">
                  <c:v> метод відкритої трибуни</c:v>
                </c:pt>
                <c:pt idx="7">
                  <c:v>аукціони</c:v>
                </c:pt>
                <c:pt idx="8">
                  <c:v>зустрічі з учасниками АТО</c:v>
                </c:pt>
                <c:pt idx="9">
                  <c:v>дебати</c:v>
                </c:pt>
                <c:pt idx="10">
                  <c:v> акції</c:v>
                </c:pt>
                <c:pt idx="11">
                  <c:v> ярмарки</c:v>
                </c:pt>
                <c:pt idx="12">
                  <c:v>фестивалі</c:v>
                </c:pt>
                <c:pt idx="13">
                  <c:v>уроки мужності</c:v>
                </c:pt>
                <c:pt idx="14">
                  <c:v> години спілкування</c:v>
                </c:pt>
                <c:pt idx="15">
                  <c:v>   віртуальні мандрівки</c:v>
                </c:pt>
                <c:pt idx="16">
                  <c:v>флеш-моби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23.6</c:v>
                </c:pt>
                <c:pt idx="1">
                  <c:v>67.8</c:v>
                </c:pt>
                <c:pt idx="2">
                  <c:v>20.7</c:v>
                </c:pt>
                <c:pt idx="3">
                  <c:v>48.3</c:v>
                </c:pt>
                <c:pt idx="4">
                  <c:v>46</c:v>
                </c:pt>
                <c:pt idx="5">
                  <c:v>59.8</c:v>
                </c:pt>
                <c:pt idx="6">
                  <c:v>4.5999999999999996</c:v>
                </c:pt>
                <c:pt idx="7">
                  <c:v>6.9</c:v>
                </c:pt>
                <c:pt idx="8">
                  <c:v>92.5</c:v>
                </c:pt>
                <c:pt idx="9">
                  <c:v>10.3</c:v>
                </c:pt>
                <c:pt idx="10">
                  <c:v>82.8</c:v>
                </c:pt>
                <c:pt idx="11">
                  <c:v>55.2</c:v>
                </c:pt>
                <c:pt idx="12">
                  <c:v>27.6</c:v>
                </c:pt>
                <c:pt idx="13">
                  <c:v>97.7</c:v>
                </c:pt>
                <c:pt idx="14">
                  <c:v>90.8</c:v>
                </c:pt>
                <c:pt idx="15">
                  <c:v>36.200000000000003</c:v>
                </c:pt>
                <c:pt idx="16">
                  <c:v>74.7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1183104"/>
        <c:axId val="191184896"/>
        <c:axId val="189569216"/>
      </c:bar3DChart>
      <c:catAx>
        <c:axId val="191183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91184896"/>
        <c:crosses val="autoZero"/>
        <c:auto val="1"/>
        <c:lblAlgn val="ctr"/>
        <c:lblOffset val="100"/>
        <c:noMultiLvlLbl val="0"/>
      </c:catAx>
      <c:valAx>
        <c:axId val="191184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183104"/>
        <c:crosses val="autoZero"/>
        <c:crossBetween val="between"/>
      </c:valAx>
      <c:serAx>
        <c:axId val="189569216"/>
        <c:scaling>
          <c:orientation val="minMax"/>
        </c:scaling>
        <c:delete val="1"/>
        <c:axPos val="b"/>
        <c:majorTickMark val="out"/>
        <c:minorTickMark val="none"/>
        <c:tickLblPos val="none"/>
        <c:crossAx val="191184896"/>
        <c:crosses val="autoZero"/>
      </c:serAx>
    </c:plotArea>
    <c:legend>
      <c:legendPos val="r"/>
      <c:layout>
        <c:manualLayout>
          <c:xMode val="edge"/>
          <c:yMode val="edge"/>
          <c:x val="0.58971819714940499"/>
          <c:y val="0.88168057950366652"/>
          <c:w val="0.40813888125360698"/>
          <c:h val="8.9473026236646394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4014279986990473"/>
          <c:y val="5.9488703746681297E-2"/>
          <c:w val="0.53585364366672295"/>
          <c:h val="0.828177896682268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місто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спільно з батьками плануються та проводяться спільні заходи національно-патріотичного змісту</c:v>
                </c:pt>
                <c:pt idx="1">
                  <c:v>дехто з батьків у разі необхідності бере участь у заходах </c:v>
                </c:pt>
                <c:pt idx="2">
                  <c:v>батьки не виявляють зацікавленості такою діяльністю</c:v>
                </c:pt>
                <c:pt idx="3">
                  <c:v> батьки відмовляються співпрацювати з навчальним закладом у питаннях національно-патріотичного виховання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73.8</c:v>
                </c:pt>
                <c:pt idx="1">
                  <c:v>26.2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село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спільно з батьками плануються та проводяться спільні заходи національно-патріотичного змісту</c:v>
                </c:pt>
                <c:pt idx="1">
                  <c:v>дехто з батьків у разі необхідності бере участь у заходах </c:v>
                </c:pt>
                <c:pt idx="2">
                  <c:v>батьки не виявляють зацікавленості такою діяльністю</c:v>
                </c:pt>
                <c:pt idx="3">
                  <c:v> батьки відмовляються співпрацювати з навчальним закладом у питаннях національно-патріотичного виховання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61.5</c:v>
                </c:pt>
                <c:pt idx="1">
                  <c:v>36.200000000000003</c:v>
                </c:pt>
                <c:pt idx="2">
                  <c:v>2.2999999999999998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9684352"/>
        <c:axId val="189710720"/>
        <c:axId val="0"/>
      </c:bar3DChart>
      <c:catAx>
        <c:axId val="189684352"/>
        <c:scaling>
          <c:orientation val="minMax"/>
        </c:scaling>
        <c:delete val="0"/>
        <c:axPos val="l"/>
        <c:majorTickMark val="out"/>
        <c:minorTickMark val="none"/>
        <c:tickLblPos val="nextTo"/>
        <c:crossAx val="189710720"/>
        <c:crosses val="autoZero"/>
        <c:auto val="1"/>
        <c:lblAlgn val="ctr"/>
        <c:lblOffset val="100"/>
        <c:noMultiLvlLbl val="0"/>
      </c:catAx>
      <c:valAx>
        <c:axId val="1897107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9684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районний, міський рівні</c:v>
                </c:pt>
                <c:pt idx="1">
                  <c:v>обласний рівень</c:v>
                </c:pt>
                <c:pt idx="2">
                  <c:v>національний рівень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95.2</c:v>
                </c:pt>
                <c:pt idx="1">
                  <c:v>38.9</c:v>
                </c:pt>
                <c:pt idx="2">
                  <c:v>23.4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районний, міський рівні</c:v>
                </c:pt>
                <c:pt idx="1">
                  <c:v>обласний рівень</c:v>
                </c:pt>
                <c:pt idx="2">
                  <c:v>національний рівень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96</c:v>
                </c:pt>
                <c:pt idx="1">
                  <c:v>40.800000000000004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1301504"/>
        <c:axId val="191303040"/>
        <c:axId val="0"/>
      </c:bar3DChart>
      <c:catAx>
        <c:axId val="191301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91303040"/>
        <c:crosses val="autoZero"/>
        <c:auto val="1"/>
        <c:lblAlgn val="ctr"/>
        <c:lblOffset val="100"/>
        <c:noMultiLvlLbl val="0"/>
      </c:catAx>
      <c:valAx>
        <c:axId val="191303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301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228490449110528"/>
          <c:y val="4.3650793650793704E-2"/>
          <c:w val="0.48711158501020763"/>
          <c:h val="0.8612552099695746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    Проблеми матеріально-технічного забезпечення</c:v>
                </c:pt>
                <c:pt idx="1">
                  <c:v>Проблеми науково-методичного забезпечення</c:v>
                </c:pt>
                <c:pt idx="2">
                  <c:v> Відсутність у дітей  бажання брати участь у заходах патріотичного спрямування</c:v>
                </c:pt>
                <c:pt idx="3">
                  <c:v>Перевантаженість учнів навчальною діяльність, що призводить до відсутності часу для участі в позакласній роботі патріотичного характеру.</c:v>
                </c:pt>
                <c:pt idx="4">
                  <c:v> Брак часу на проведення позакласної роботи в учителів</c:v>
                </c:pt>
                <c:pt idx="5">
                  <c:v>Відсутність системності та цілісності  в організації  та проведенні патріотичного виховання</c:v>
                </c:pt>
                <c:pt idx="6">
                  <c:v>Проблем не існує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53.2</c:v>
                </c:pt>
                <c:pt idx="1">
                  <c:v>7.9</c:v>
                </c:pt>
                <c:pt idx="2">
                  <c:v>1.2</c:v>
                </c:pt>
                <c:pt idx="3">
                  <c:v>36.5</c:v>
                </c:pt>
                <c:pt idx="4">
                  <c:v>12.3</c:v>
                </c:pt>
                <c:pt idx="5">
                  <c:v>1.04</c:v>
                </c:pt>
                <c:pt idx="6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518518518518545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25925925925929E-3"/>
                  <c:y val="-3.9682539682539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    Проблеми матеріально-технічного забезпечення</c:v>
                </c:pt>
                <c:pt idx="1">
                  <c:v>Проблеми науково-методичного забезпечення</c:v>
                </c:pt>
                <c:pt idx="2">
                  <c:v> Відсутність у дітей  бажання брати участь у заходах патріотичного спрямування</c:v>
                </c:pt>
                <c:pt idx="3">
                  <c:v>Перевантаженість учнів навчальною діяльність, що призводить до відсутності часу для участі в позакласній роботі патріотичного характеру.</c:v>
                </c:pt>
                <c:pt idx="4">
                  <c:v> Брак часу на проведення позакласної роботи в учителів</c:v>
                </c:pt>
                <c:pt idx="5">
                  <c:v>Відсутність системності та цілісності  в організації  та проведенні патріотичного виховання</c:v>
                </c:pt>
                <c:pt idx="6">
                  <c:v>Проблем не існує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64.900000000000006</c:v>
                </c:pt>
                <c:pt idx="1">
                  <c:v>8</c:v>
                </c:pt>
                <c:pt idx="2">
                  <c:v>0.60000000000000064</c:v>
                </c:pt>
                <c:pt idx="3">
                  <c:v>39.700000000000003</c:v>
                </c:pt>
                <c:pt idx="4">
                  <c:v>8.6</c:v>
                </c:pt>
                <c:pt idx="5">
                  <c:v>0</c:v>
                </c:pt>
                <c:pt idx="6">
                  <c:v>21.8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1337600"/>
        <c:axId val="191339136"/>
        <c:axId val="0"/>
      </c:bar3DChart>
      <c:catAx>
        <c:axId val="19133760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91339136"/>
        <c:crosses val="autoZero"/>
        <c:auto val="1"/>
        <c:lblAlgn val="ctr"/>
        <c:lblOffset val="100"/>
        <c:noMultiLvlLbl val="0"/>
      </c:catAx>
      <c:valAx>
        <c:axId val="1913391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1337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993164916885477"/>
          <c:y val="0.42824240719910062"/>
          <c:w val="0.13617946194225722"/>
          <c:h val="0.1435151856018001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важко відповісти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11.5</c:v>
                </c:pt>
                <c:pt idx="1">
                  <c:v>65.5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важко відповісти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13.2</c:v>
                </c:pt>
                <c:pt idx="1">
                  <c:v>58.6</c:v>
                </c:pt>
                <c:pt idx="2">
                  <c:v>28.2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область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важко відповісти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12.2</c:v>
                </c:pt>
                <c:pt idx="1">
                  <c:v>62.6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1497728"/>
        <c:axId val="191499264"/>
        <c:axId val="191261312"/>
      </c:bar3DChart>
      <c:catAx>
        <c:axId val="191497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91499264"/>
        <c:crosses val="autoZero"/>
        <c:auto val="1"/>
        <c:lblAlgn val="ctr"/>
        <c:lblOffset val="100"/>
        <c:noMultiLvlLbl val="0"/>
      </c:catAx>
      <c:valAx>
        <c:axId val="191499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497728"/>
        <c:crosses val="autoZero"/>
        <c:crossBetween val="between"/>
      </c:valAx>
      <c:serAx>
        <c:axId val="191261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91499264"/>
        <c:crosses val="autoZero"/>
      </c:ser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380978419364305"/>
          <c:y val="3.1746031746031744E-2"/>
          <c:w val="0.69217857550797324"/>
          <c:h val="0.8886839145106866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держава</c:v>
                </c:pt>
                <c:pt idx="1">
                  <c:v>край</c:v>
                </c:pt>
                <c:pt idx="2">
                  <c:v>куточок землі</c:v>
                </c:pt>
                <c:pt idx="3">
                  <c:v>це місце</c:v>
                </c:pt>
                <c:pt idx="4">
                  <c:v>рідний край</c:v>
                </c:pt>
                <c:pt idx="5">
                  <c:v>рідна земля</c:v>
                </c:pt>
                <c:pt idx="6">
                  <c:v>місце мого народження</c:v>
                </c:pt>
                <c:pt idx="7">
                  <c:v>інше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36.5</c:v>
                </c:pt>
                <c:pt idx="1">
                  <c:v>27.2</c:v>
                </c:pt>
                <c:pt idx="2">
                  <c:v>12.5</c:v>
                </c:pt>
                <c:pt idx="3">
                  <c:v>5.2</c:v>
                </c:pt>
                <c:pt idx="4">
                  <c:v>1.7</c:v>
                </c:pt>
                <c:pt idx="5">
                  <c:v>0.4</c:v>
                </c:pt>
                <c:pt idx="6">
                  <c:v>3.6</c:v>
                </c:pt>
                <c:pt idx="7">
                  <c:v>11.2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держава</c:v>
                </c:pt>
                <c:pt idx="1">
                  <c:v>край</c:v>
                </c:pt>
                <c:pt idx="2">
                  <c:v>куточок землі</c:v>
                </c:pt>
                <c:pt idx="3">
                  <c:v>це місце</c:v>
                </c:pt>
                <c:pt idx="4">
                  <c:v>рідний край</c:v>
                </c:pt>
                <c:pt idx="5">
                  <c:v>рідна земля</c:v>
                </c:pt>
                <c:pt idx="6">
                  <c:v>місце мого народження</c:v>
                </c:pt>
                <c:pt idx="7">
                  <c:v>інше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42.1</c:v>
                </c:pt>
                <c:pt idx="1">
                  <c:v>29.7</c:v>
                </c:pt>
                <c:pt idx="2">
                  <c:v>15.9</c:v>
                </c:pt>
                <c:pt idx="3">
                  <c:v>2.8</c:v>
                </c:pt>
                <c:pt idx="4">
                  <c:v>1.3</c:v>
                </c:pt>
                <c:pt idx="5">
                  <c:v>0</c:v>
                </c:pt>
                <c:pt idx="6">
                  <c:v>5.9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1645568"/>
        <c:axId val="191647104"/>
        <c:axId val="0"/>
      </c:bar3DChart>
      <c:catAx>
        <c:axId val="191645568"/>
        <c:scaling>
          <c:orientation val="minMax"/>
        </c:scaling>
        <c:delete val="0"/>
        <c:axPos val="l"/>
        <c:majorTickMark val="out"/>
        <c:minorTickMark val="none"/>
        <c:tickLblPos val="nextTo"/>
        <c:crossAx val="191647104"/>
        <c:crosses val="autoZero"/>
        <c:auto val="1"/>
        <c:lblAlgn val="ctr"/>
        <c:lblOffset val="100"/>
        <c:noMultiLvlLbl val="0"/>
      </c:catAx>
      <c:valAx>
        <c:axId val="1916471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1645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77BBE-F44C-4FF0-B401-6C1DCFC2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25</Pages>
  <Words>5850</Words>
  <Characters>33349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132</cp:revision>
  <cp:lastPrinted>2017-12-14T09:14:00Z</cp:lastPrinted>
  <dcterms:created xsi:type="dcterms:W3CDTF">2017-11-28T12:29:00Z</dcterms:created>
  <dcterms:modified xsi:type="dcterms:W3CDTF">2018-06-14T12:55:00Z</dcterms:modified>
</cp:coreProperties>
</file>