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0979" w:rsidRPr="003F0979" w:rsidTr="003F0979">
        <w:tc>
          <w:tcPr>
            <w:tcW w:w="0" w:type="auto"/>
            <w:shd w:val="clear" w:color="auto" w:fill="F2F2F2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F0979" w:rsidRPr="003F097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3F0979" w:rsidRPr="003F097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3F0979" w:rsidRPr="003F097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2"/>
                              </w:tblGrid>
                              <w:tr w:rsidR="003F0979" w:rsidRPr="003F09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3F0979" w:rsidRPr="003F0979" w:rsidRDefault="006E738B" w:rsidP="003F09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br w:type="page"/>
                                    </w:r>
                                    <w:r w:rsidR="003F0979"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66432" behindDoc="0" locked="0" layoutInCell="1" allowOverlap="0" wp14:anchorId="289F567F" wp14:editId="03C5FD10">
                                          <wp:simplePos x="0" y="0"/>
                                          <wp:positionH relativeFrom="column">
                                            <wp:posOffset>68580</wp:posOffset>
                                          </wp:positionH>
                                          <wp:positionV relativeFrom="line">
                                            <wp:posOffset>590550</wp:posOffset>
                                          </wp:positionV>
                                          <wp:extent cx="5359400" cy="2686685"/>
                                          <wp:effectExtent l="0" t="0" r="0" b="0"/>
                                          <wp:wrapSquare wrapText="bothSides"/>
                                          <wp:docPr id="10" name="Рисунок 10" descr="https://gallery.mailchimp.com/6e9271f6ac8ad3530e58a6629/images/036d099d-3b6e-4e22-9ae3-8c9af0eca33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6e9271f6ac8ad3530e58a6629/images/036d099d-3b6e-4e22-9ae3-8c9af0eca33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59400" cy="2686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F0979" w:rsidRPr="003F0979" w:rsidRDefault="003F0979" w:rsidP="003F09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3F0979" w:rsidRPr="003F0979" w:rsidRDefault="003F0979" w:rsidP="003F097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  <w:lang w:eastAsia="ru-RU"/>
                          </w:rPr>
                        </w:pPr>
                        <w:r w:rsidRPr="003F097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24"/>
                            <w:szCs w:val="24"/>
                            <w:lang w:eastAsia="ru-RU"/>
                          </w:rPr>
                          <w:t>Изменяя мир! Заканчивается регистрация на Международный Чемпионат компьютерных талантов «Золотой Байт-2015»</w:t>
                        </w:r>
                      </w:p>
                      <w:p w:rsid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В Украине началась регистрация участников международного студенческого чемпионата компьютерных талантов "Золотой Байт". Состязание ориентировано на молодых талантливых студентов и выпускников, которые стремятся реализовать себя в сфере IT-технологий и дизайна. Призовой фонд — 500 000 грн. </w:t>
                        </w:r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br/>
                        </w:r>
                        <w:hyperlink r:id="rId7" w:tgtFrame="_blank" w:history="1">
                          <w:r w:rsidRPr="003F0979">
                            <w:rPr>
                              <w:rFonts w:ascii="Arial" w:eastAsia="Times New Roman" w:hAnsi="Arial" w:cs="Arial"/>
                              <w:color w:val="6DC6DD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"Золотой Ба</w:t>
                          </w:r>
                          <w:bookmarkStart w:id="0" w:name="_GoBack"/>
                          <w:bookmarkEnd w:id="0"/>
                          <w:r w:rsidRPr="003F0979">
                            <w:rPr>
                              <w:rFonts w:ascii="Arial" w:eastAsia="Times New Roman" w:hAnsi="Arial" w:cs="Arial"/>
                              <w:color w:val="6DC6DD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й</w:t>
                          </w:r>
                          <w:r w:rsidRPr="003F0979">
                            <w:rPr>
                              <w:rFonts w:ascii="Arial" w:eastAsia="Times New Roman" w:hAnsi="Arial" w:cs="Arial"/>
                              <w:color w:val="6DC6DD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т"</w:t>
                          </w:r>
                        </w:hyperlink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 – один из крупнейших в СНГ чемпионатов для талантливой молодежи, увлеченной IT-технологиями. Тема Чемпионата в 2015 году – "</w:t>
                        </w:r>
                        <w:proofErr w:type="spellStart"/>
                        <w:proofErr w:type="gramStart"/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С</w:t>
                        </w:r>
                        <w:proofErr w:type="gramEnd"/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hanging</w:t>
                        </w:r>
                        <w:proofErr w:type="spellEnd"/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the</w:t>
                        </w:r>
                        <w:proofErr w:type="spellEnd"/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World</w:t>
                        </w:r>
                        <w:proofErr w:type="spellEnd"/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" ("Изменяя мир").</w:t>
                        </w:r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3F0979"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Сроки Чемпионата:</w:t>
                        </w:r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 ноябрь 2014 - март 2015.</w:t>
                        </w:r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3F0979"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Организатор:</w:t>
                        </w:r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 </w:t>
                        </w:r>
                        <w:hyperlink r:id="rId8" w:tgtFrame="_blank" w:history="1">
                          <w:r w:rsidRPr="003F0979">
                            <w:rPr>
                              <w:rFonts w:ascii="Arial" w:eastAsia="Times New Roman" w:hAnsi="Arial" w:cs="Arial"/>
                              <w:color w:val="6DC6DD"/>
                              <w:sz w:val="20"/>
                              <w:szCs w:val="20"/>
                              <w:u w:val="single"/>
                              <w:shd w:val="clear" w:color="auto" w:fill="FFFFFF"/>
                              <w:lang w:eastAsia="ru-RU"/>
                            </w:rPr>
                            <w:t>Компьютерная Академия ШАГ</w:t>
                          </w:r>
                        </w:hyperlink>
                        <w:r w:rsidRPr="003F0979">
                          <w:rPr>
                            <w:rFonts w:ascii="Arial" w:eastAsia="Times New Roman" w:hAnsi="Arial" w:cs="Arial"/>
                            <w:color w:val="60606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.</w:t>
                        </w:r>
                      </w:p>
                      <w:p w:rsid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3F09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4384" behindDoc="0" locked="0" layoutInCell="1" allowOverlap="0" wp14:anchorId="5D8A07C2" wp14:editId="1358791E">
                              <wp:simplePos x="0" y="0"/>
                              <wp:positionH relativeFrom="column">
                                <wp:posOffset>238125</wp:posOffset>
                              </wp:positionH>
                              <wp:positionV relativeFrom="line">
                                <wp:posOffset>603250</wp:posOffset>
                              </wp:positionV>
                              <wp:extent cx="5359400" cy="2672715"/>
                              <wp:effectExtent l="0" t="0" r="0" b="0"/>
                              <wp:wrapSquare wrapText="bothSides"/>
                              <wp:docPr id="8" name="Рисунок 8" descr="https://gallery.mailchimp.com/6e9271f6ac8ad3530e58a6629/images/7f3098d1-a593-4898-8080-9d3ca5f58e4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gallery.mailchimp.com/6e9271f6ac8ad3530e58a6629/images/7f3098d1-a593-4898-8080-9d3ca5f58e4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59400" cy="2672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3F0979" w:rsidRP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3F0979" w:rsidRPr="003F097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98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5"/>
                              </w:tblGrid>
                              <w:tr w:rsidR="003F0979" w:rsidRPr="003F097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F0979" w:rsidRPr="003F0979" w:rsidRDefault="003F0979" w:rsidP="003F0979">
                                    <w:pPr>
                                      <w:spacing w:after="0" w:line="338" w:lineRule="atLeast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3F097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Чтобы стать участником Чемпионата необходимо пройти </w:t>
                                    </w:r>
                                    <w:hyperlink r:id="rId10" w:tgtFrame="_blank" w:history="1">
                                      <w:r w:rsidRPr="003F0979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pacing w:val="-8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онлайн регистрацию</w:t>
                                      </w:r>
                                    </w:hyperlink>
                                    <w:r w:rsidRPr="003F097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и подать свой проект до 31 января 2015 года.</w:t>
                                    </w:r>
                                  </w:p>
                                </w:tc>
                              </w:tr>
                            </w:tbl>
                            <w:p w:rsidR="003F0979" w:rsidRPr="003F0979" w:rsidRDefault="003F0979" w:rsidP="003F09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F0979" w:rsidRP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3F0979" w:rsidRPr="003F097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3F0979" w:rsidRPr="003F09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3F0979" w:rsidRPr="003F0979" w:rsidRDefault="003F0979" w:rsidP="003F09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F097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60288" behindDoc="0" locked="0" layoutInCell="1" allowOverlap="0" wp14:anchorId="442B2CFE" wp14:editId="4769F5D9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373370" cy="2630170"/>
                                          <wp:effectExtent l="0" t="0" r="0" b="0"/>
                                          <wp:wrapSquare wrapText="bothSides"/>
                                          <wp:docPr id="4" name="Рисунок 4" descr="https://gallery.mailchimp.com/6e9271f6ac8ad3530e58a6629/images/9399036e-9fff-496a-97e9-b4c2f5297dc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6e9271f6ac8ad3530e58a6629/images/9399036e-9fff-496a-97e9-b4c2f5297dc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6297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F0979" w:rsidRPr="003F0979" w:rsidRDefault="003F0979" w:rsidP="003F09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F0979" w:rsidRP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3F0979" w:rsidRPr="003F097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2"/>
                              </w:tblGrid>
                              <w:tr w:rsidR="003F0979" w:rsidRPr="003F09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3F0979" w:rsidRPr="003F0979" w:rsidRDefault="003F0979" w:rsidP="003F09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979" w:rsidRPr="003F0979" w:rsidRDefault="006E738B" w:rsidP="003F09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68480" behindDoc="0" locked="0" layoutInCell="1" allowOverlap="0" wp14:anchorId="5038B183" wp14:editId="29FEDAA3">
                                    <wp:simplePos x="0" y="0"/>
                                    <wp:positionH relativeFrom="column">
                                      <wp:posOffset>86360</wp:posOffset>
                                    </wp:positionH>
                                    <wp:positionV relativeFrom="line">
                                      <wp:posOffset>-4445</wp:posOffset>
                                    </wp:positionV>
                                    <wp:extent cx="5373370" cy="2897505"/>
                                    <wp:effectExtent l="0" t="0" r="0" b="0"/>
                                    <wp:wrapSquare wrapText="bothSides"/>
                                    <wp:docPr id="13" name="Рисунок 13" descr="https://gallery.mailchimp.com/6e9271f6ac8ad3530e58a6629/images/f4f56b8f-2d6f-4c79-8d11-eaf36070dfb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6e9271f6ac8ad3530e58a6629/images/f4f56b8f-2d6f-4c79-8d11-eaf36070dfb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3370" cy="2897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6E738B" w:rsidRPr="003F0979" w:rsidRDefault="006E738B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3F0979" w:rsidRPr="003F097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2"/>
                              </w:tblGrid>
                              <w:tr w:rsidR="003F0979" w:rsidRPr="003F097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3F0979" w:rsidRPr="003F0979" w:rsidRDefault="003F0979" w:rsidP="003F097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F097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anchor distT="0" distB="0" distL="0" distR="0" simplePos="0" relativeHeight="251662336" behindDoc="0" locked="0" layoutInCell="1" allowOverlap="0" wp14:anchorId="31862CC0" wp14:editId="036F82DE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373370" cy="2967990"/>
                                          <wp:effectExtent l="0" t="0" r="0" b="3810"/>
                                          <wp:wrapSquare wrapText="bothSides"/>
                                          <wp:docPr id="6" name="Рисунок 6" descr="https://gallery.mailchimp.com/6e9271f6ac8ad3530e58a6629/images/e0e31717-a88f-4c90-9699-a0751f341ae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6e9271f6ac8ad3530e58a6629/images/e0e31717-a88f-4c90-9699-a0751f341ae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96731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F0979" w:rsidRPr="003F0979" w:rsidRDefault="003F0979" w:rsidP="003F09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F0979" w:rsidRP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3F0979" w:rsidRPr="003F097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98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5"/>
                              </w:tblGrid>
                              <w:tr w:rsidR="003F0979" w:rsidRPr="003F097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F0979" w:rsidRPr="003F0979" w:rsidRDefault="003F0979" w:rsidP="003F0979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Вся информация об условиях участия в чемпионате доступна на </w:t>
                                    </w:r>
                                    <w:hyperlink r:id="rId14" w:tgtFrame="_blank" w:history="1">
                                      <w:r w:rsidRPr="003F0979">
                                        <w:rPr>
                                          <w:rFonts w:ascii="Arial" w:eastAsia="Times New Roman" w:hAnsi="Arial" w:cs="Arial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официальном сайте</w:t>
                                      </w:r>
                                    </w:hyperlink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 и страницах проекта в </w:t>
                                    </w:r>
                                    <w:proofErr w:type="spellStart"/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соцсетях</w:t>
                                    </w:r>
                                    <w:proofErr w:type="spellEnd"/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: </w:t>
                                    </w:r>
                                    <w:proofErr w:type="spellStart"/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instrText xml:space="preserve"> HYPERLINK "https://vk.com/goldenbyte" \t "_blank" </w:instrText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color w:val="6DC6DD"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Вконтакте</w:t>
                                    </w:r>
                                    <w:proofErr w:type="spellEnd"/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fldChar w:fldCharType="end"/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и </w:t>
                                    </w:r>
                                    <w:proofErr w:type="spellStart"/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instrText xml:space="preserve"> HYPERLINK "https://www.facebook.com/ITGoldenByte" \t "_blank" </w:instrText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color w:val="6DC6DD"/>
                                        <w:sz w:val="23"/>
                                        <w:szCs w:val="23"/>
                                        <w:u w:val="single"/>
                                        <w:lang w:eastAsia="ru-RU"/>
                                      </w:rPr>
                                      <w:t>Facebook</w:t>
                                    </w:r>
                                    <w:proofErr w:type="spellEnd"/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fldChar w:fldCharType="end"/>
                                    </w:r>
                                    <w:r w:rsidRPr="003F097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96969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3F0979" w:rsidRPr="003F0979" w:rsidRDefault="003F0979" w:rsidP="003F09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F0979" w:rsidRPr="003F0979" w:rsidRDefault="003F0979" w:rsidP="003F0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979" w:rsidRPr="003F0979" w:rsidRDefault="003F0979" w:rsidP="003F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979" w:rsidRPr="003F0979" w:rsidRDefault="003F0979" w:rsidP="003F0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8765C6" w:rsidRDefault="008765C6"/>
    <w:sectPr w:rsidR="0087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4"/>
    <w:rsid w:val="003F0979"/>
    <w:rsid w:val="006E738B"/>
    <w:rsid w:val="008765C6"/>
    <w:rsid w:val="00CE6D63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tep.org/ua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goldenbyte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ldenbyt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oldenbyt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37B0-0228-45F1-BDF0-FA518AE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2015-01-12T21:45:00Z</dcterms:created>
  <dcterms:modified xsi:type="dcterms:W3CDTF">2015-01-12T22:02:00Z</dcterms:modified>
</cp:coreProperties>
</file>