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A" w:rsidRPr="00B83194" w:rsidRDefault="005E1377" w:rsidP="005E137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2EF8E0" wp14:editId="150E7521">
            <wp:simplePos x="0" y="0"/>
            <wp:positionH relativeFrom="column">
              <wp:posOffset>-70485</wp:posOffset>
            </wp:positionH>
            <wp:positionV relativeFrom="paragraph">
              <wp:posOffset>280035</wp:posOffset>
            </wp:positionV>
            <wp:extent cx="31337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34" y="21447"/>
                <wp:lineTo x="21534" y="0"/>
                <wp:lineTo x="0" y="0"/>
              </wp:wrapPolygon>
            </wp:wrapThrough>
            <wp:docPr id="2" name="Рисунок 2" descr="Урочисте відкриття Тижнів Німеччини в Україні 2017 у Дніп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чисте відкриття Тижнів Німеччини в Україні 2017 у Дніпр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05">
        <w:rPr>
          <w:rFonts w:ascii="Times New Roman" w:hAnsi="Times New Roman" w:cs="Times New Roman"/>
          <w:sz w:val="28"/>
          <w:szCs w:val="28"/>
        </w:rPr>
        <w:t xml:space="preserve">Ось уже 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п’ят</w:t>
      </w:r>
      <w:r w:rsidR="00D22B0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D22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22B0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22B05">
        <w:rPr>
          <w:rFonts w:ascii="Times New Roman" w:hAnsi="Times New Roman" w:cs="Times New Roman"/>
          <w:sz w:val="28"/>
          <w:szCs w:val="28"/>
          <w:lang w:val="uk-UA"/>
        </w:rPr>
        <w:t>ік поспіль</w:t>
      </w:r>
      <w:r w:rsidR="00DE5F9A" w:rsidRPr="00B83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DE5F9A" w:rsidRPr="00B83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="00DE5F9A" w:rsidRPr="00B83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="00DE5F9A" w:rsidRPr="00B831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="00DE5F9A" w:rsidRPr="00B83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F9A" w:rsidRPr="00B83194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Україні».</w:t>
      </w:r>
      <w:bookmarkStart w:id="0" w:name="_GoBack"/>
      <w:bookmarkEnd w:id="0"/>
    </w:p>
    <w:p w:rsidR="00DE5F9A" w:rsidRDefault="00DE5F9A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sz w:val="28"/>
          <w:szCs w:val="28"/>
          <w:lang w:val="uk-UA"/>
        </w:rPr>
        <w:t>Протягом двох тижнів розважальні та інформативні заходи занурюють учасників у світ німецького мистецтва і культури, у світ німецького кіно та німецької музики. Ви зможете подорожувати німецько-українською історією й сучасністю, отримуєте інформацію про можливості освіти та відкриєте для себе сучасну інноваційну Німеччину.</w:t>
      </w:r>
      <w:r w:rsidR="00B83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194" w:rsidRPr="00B83194" w:rsidRDefault="00B83194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sz w:val="28"/>
          <w:szCs w:val="28"/>
          <w:lang w:val="uk-UA"/>
        </w:rPr>
        <w:t>Численні переплетіння між Німеччиною і Україною ґрунтуються на роботі багатьох українських і німецьких партнерів зі сфері політики, культури, науки і громадянського суспільства.</w:t>
      </w:r>
      <w:r w:rsidRPr="00B83194">
        <w:rPr>
          <w:lang w:val="uk-UA"/>
        </w:rPr>
        <w:t xml:space="preserve"> 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Зв’язок між Україною і Німеччиною пронизує усі сфери: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освіту, 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>історію, мистецтво, культуру, політику, економіку, науку, громадянське суспільство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C08" w:rsidRDefault="005E1377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B03EF7" wp14:editId="126C6A9E">
            <wp:simplePos x="0" y="0"/>
            <wp:positionH relativeFrom="column">
              <wp:posOffset>15240</wp:posOffset>
            </wp:positionH>
            <wp:positionV relativeFrom="paragraph">
              <wp:posOffset>525780</wp:posOffset>
            </wp:positionV>
            <wp:extent cx="25241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518" y="21246"/>
                <wp:lineTo x="21518" y="0"/>
                <wp:lineTo x="0" y="0"/>
              </wp:wrapPolygon>
            </wp:wrapThrough>
            <wp:docPr id="1" name="Рисунок 1" descr="http://deutsche-wochen-ukraine.com/wp-content/uploads/2018/10/Germany-Embassy_Poster-25-years-32-7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utsche-wochen-ukraine.com/wp-content/uploads/2018/10/Germany-Embassy_Poster-25-years-32-7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Як і у попередні роки, у Дніпрі можна </w:t>
      </w:r>
      <w:r w:rsidR="00774C08">
        <w:rPr>
          <w:rFonts w:ascii="Times New Roman" w:hAnsi="Times New Roman" w:cs="Times New Roman"/>
          <w:sz w:val="28"/>
          <w:szCs w:val="28"/>
          <w:lang w:val="uk-UA"/>
        </w:rPr>
        <w:t>відвідати</w:t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774C0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>, спланован</w:t>
      </w:r>
      <w:r w:rsidR="00774C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у рамках </w:t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>«Тижні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Німеччини в Україні»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та відчути атмосферу </w:t>
      </w:r>
      <w:r w:rsidR="00B83194">
        <w:rPr>
          <w:rFonts w:ascii="Times New Roman" w:hAnsi="Times New Roman" w:cs="Times New Roman"/>
          <w:sz w:val="28"/>
          <w:szCs w:val="28"/>
          <w:lang w:val="uk-UA"/>
        </w:rPr>
        <w:t>німецько-української співпраці.</w:t>
      </w:r>
      <w:r w:rsidR="00DE5F9A" w:rsidRPr="00B8319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83194" w:rsidRDefault="00B83194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Заклади освіти Дніпра с</w:t>
      </w:r>
      <w:r w:rsidRPr="00B83194">
        <w:rPr>
          <w:rFonts w:ascii="Times New Roman" w:hAnsi="Times New Roman" w:cs="Times New Roman"/>
          <w:sz w:val="28"/>
          <w:szCs w:val="28"/>
          <w:lang w:val="uk-UA"/>
        </w:rPr>
        <w:t xml:space="preserve">воїми окремими самостійними заходами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щорічно долучаються до проведення тижнів. </w:t>
      </w:r>
    </w:p>
    <w:p w:rsidR="00F91888" w:rsidRPr="00B83194" w:rsidRDefault="00DE5F9A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sz w:val="28"/>
          <w:szCs w:val="28"/>
          <w:lang w:val="uk-UA"/>
        </w:rPr>
        <w:t>Отже, відкриваємо для себе німецько-українські відносини. Бажаємо усім нам веселих і цікавих «Тижнів Німеччини в Україні».</w:t>
      </w:r>
    </w:p>
    <w:p w:rsidR="005E1377" w:rsidRDefault="005E1377" w:rsidP="005E137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Вітальне слово Посла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  <w:lang w:val="uk-UA"/>
        </w:rPr>
        <w:t>Німеччин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Ернста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Райхеля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нагоди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відкриття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Тижнів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Німеччини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B83194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B83194">
        <w:rPr>
          <w:rFonts w:ascii="Times New Roman" w:hAnsi="Times New Roman" w:cs="Times New Roman"/>
          <w:bCs/>
          <w:sz w:val="28"/>
          <w:szCs w:val="28"/>
        </w:rPr>
        <w:t>”</w:t>
      </w:r>
    </w:p>
    <w:p w:rsidR="00B83194" w:rsidRDefault="00AA2CAB" w:rsidP="00B831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8" w:history="1">
        <w:r w:rsidR="00B83194" w:rsidRPr="00D60F18">
          <w:rPr>
            <w:rStyle w:val="a5"/>
            <w:rFonts w:ascii="Times New Roman" w:hAnsi="Times New Roman" w:cs="Times New Roman"/>
            <w:bCs/>
            <w:sz w:val="28"/>
            <w:szCs w:val="28"/>
            <w:lang w:val="uk-UA"/>
          </w:rPr>
          <w:t>http://deutsche-wochen-ukraine.com/vitalne-slovo-posla-nimechchini-ernsta-rajxelya-z-nagodi-vidkrittya-tizhniv-nimechchini-v-ukra%d1%97ni/</w:t>
        </w:r>
      </w:hyperlink>
    </w:p>
    <w:p w:rsidR="005E1377" w:rsidRPr="00B83194" w:rsidRDefault="005E1377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194">
        <w:rPr>
          <w:rFonts w:ascii="Times New Roman" w:hAnsi="Times New Roman" w:cs="Times New Roman"/>
          <w:sz w:val="28"/>
          <w:szCs w:val="28"/>
          <w:lang w:val="uk-UA"/>
        </w:rPr>
        <w:t>Програма заходів у Дніпрі:</w:t>
      </w:r>
    </w:p>
    <w:p w:rsidR="005E1377" w:rsidRDefault="00AA2CAB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>
        <w:instrText xml:space="preserve"> HYPERLINK "http://deutsche-wochen-ukraine.com/programa-u-dnipri/" </w:instrText>
      </w:r>
      <w:r>
        <w:fldChar w:fldCharType="separate"/>
      </w:r>
      <w:r w:rsidR="00B83194" w:rsidRPr="00D60F18">
        <w:rPr>
          <w:rStyle w:val="a5"/>
          <w:rFonts w:ascii="Times New Roman" w:hAnsi="Times New Roman" w:cs="Times New Roman"/>
          <w:sz w:val="28"/>
          <w:szCs w:val="28"/>
          <w:lang w:val="uk-UA"/>
        </w:rPr>
        <w:t>http://deutsche-wochen-ukraine.com/programa-u-dnipri/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B83194" w:rsidRDefault="00B83194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4DC" w:rsidRDefault="00B324DC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4DC" w:rsidRDefault="00B324DC" w:rsidP="005E13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2"/>
    <w:rsid w:val="00546992"/>
    <w:rsid w:val="005E1377"/>
    <w:rsid w:val="00613C49"/>
    <w:rsid w:val="00774C08"/>
    <w:rsid w:val="00AA2CAB"/>
    <w:rsid w:val="00B324DC"/>
    <w:rsid w:val="00B83194"/>
    <w:rsid w:val="00D22B05"/>
    <w:rsid w:val="00DE5F9A"/>
    <w:rsid w:val="00F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1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2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319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e-wochen-ukraine.com/vitalne-slovo-posla-nimechchini-ernsta-rajxelya-z-nagodi-vidkrittya-tizhniv-nimechchini-v-ukra%d1%97n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C92D-699A-4421-909B-9007D0A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2018-10-22T09:51:00Z</cp:lastPrinted>
  <dcterms:created xsi:type="dcterms:W3CDTF">2018-10-22T11:54:00Z</dcterms:created>
  <dcterms:modified xsi:type="dcterms:W3CDTF">2018-10-22T11:54:00Z</dcterms:modified>
</cp:coreProperties>
</file>